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30" w:rsidRPr="008D128E" w:rsidRDefault="00671E30" w:rsidP="00671E30">
      <w:pPr>
        <w:pStyle w:val="1"/>
        <w:spacing w:line="240" w:lineRule="auto"/>
        <w:jc w:val="right"/>
        <w:rPr>
          <w:rFonts w:ascii="Times New Roman" w:hAnsi="Times New Roman"/>
          <w:b w:val="0"/>
          <w:color w:val="000000"/>
          <w:sz w:val="24"/>
          <w:szCs w:val="24"/>
        </w:rPr>
      </w:pPr>
      <w:r>
        <w:rPr>
          <w:rFonts w:ascii="Times New Roman" w:hAnsi="Times New Roman"/>
          <w:b w:val="0"/>
          <w:color w:val="000000"/>
          <w:sz w:val="24"/>
          <w:szCs w:val="24"/>
        </w:rPr>
        <w:t xml:space="preserve">Приложение № </w:t>
      </w:r>
      <w:r w:rsidR="004466BB">
        <w:rPr>
          <w:rFonts w:ascii="Times New Roman" w:hAnsi="Times New Roman"/>
          <w:b w:val="0"/>
          <w:color w:val="000000"/>
          <w:sz w:val="24"/>
          <w:szCs w:val="24"/>
        </w:rPr>
        <w:t>2</w:t>
      </w:r>
      <w:r w:rsidRPr="008D128E">
        <w:rPr>
          <w:rFonts w:ascii="Times New Roman" w:hAnsi="Times New Roman"/>
          <w:b w:val="0"/>
          <w:color w:val="000000"/>
          <w:sz w:val="24"/>
          <w:szCs w:val="24"/>
        </w:rPr>
        <w:t xml:space="preserve"> к распоряжению</w:t>
      </w:r>
    </w:p>
    <w:p w:rsidR="00671E30" w:rsidRPr="003A653E" w:rsidRDefault="00671E30" w:rsidP="00671E30">
      <w:pPr>
        <w:spacing w:line="240" w:lineRule="auto"/>
        <w:rPr>
          <w:rFonts w:ascii="Times New Roman" w:hAnsi="Times New Roman"/>
          <w:sz w:val="24"/>
          <w:szCs w:val="24"/>
        </w:rPr>
      </w:pPr>
      <w:r>
        <w:rPr>
          <w:rFonts w:ascii="Times New Roman" w:hAnsi="Times New Roman"/>
          <w:sz w:val="24"/>
          <w:szCs w:val="24"/>
        </w:rPr>
        <w:t xml:space="preserve">                                                                            </w:t>
      </w:r>
      <w:r w:rsidRPr="00F72D2F">
        <w:rPr>
          <w:rFonts w:ascii="Times New Roman" w:hAnsi="Times New Roman"/>
          <w:sz w:val="24"/>
          <w:szCs w:val="24"/>
        </w:rPr>
        <w:t xml:space="preserve">                                     </w:t>
      </w:r>
      <w:r>
        <w:rPr>
          <w:rFonts w:ascii="Times New Roman" w:hAnsi="Times New Roman"/>
          <w:sz w:val="24"/>
          <w:szCs w:val="24"/>
        </w:rPr>
        <w:t xml:space="preserve"> от</w:t>
      </w:r>
      <w:r w:rsidRPr="000E3C9B">
        <w:rPr>
          <w:rFonts w:ascii="Times New Roman" w:hAnsi="Times New Roman"/>
          <w:sz w:val="24"/>
          <w:szCs w:val="24"/>
        </w:rPr>
        <w:t xml:space="preserve"> </w:t>
      </w:r>
      <w:r>
        <w:rPr>
          <w:rFonts w:ascii="Times New Roman" w:hAnsi="Times New Roman"/>
          <w:sz w:val="24"/>
          <w:szCs w:val="24"/>
        </w:rPr>
        <w:t xml:space="preserve">«    » </w:t>
      </w:r>
      <w:r w:rsidRPr="00E52CD6">
        <w:rPr>
          <w:rFonts w:ascii="Times New Roman" w:hAnsi="Times New Roman"/>
          <w:sz w:val="24"/>
          <w:szCs w:val="24"/>
        </w:rPr>
        <w:t>____________</w:t>
      </w:r>
      <w:r>
        <w:rPr>
          <w:rFonts w:ascii="Times New Roman" w:hAnsi="Times New Roman"/>
          <w:sz w:val="24"/>
          <w:szCs w:val="24"/>
        </w:rPr>
        <w:t xml:space="preserve"> 2021</w:t>
      </w:r>
      <w:r w:rsidRPr="00FA07D6">
        <w:rPr>
          <w:rFonts w:ascii="Times New Roman" w:hAnsi="Times New Roman"/>
          <w:sz w:val="24"/>
          <w:szCs w:val="24"/>
        </w:rPr>
        <w:t xml:space="preserve"> №</w:t>
      </w:r>
    </w:p>
    <w:p w:rsidR="00671E30" w:rsidRPr="008D128E" w:rsidRDefault="00671E30" w:rsidP="00671E30">
      <w:pPr>
        <w:jc w:val="center"/>
        <w:rPr>
          <w:rFonts w:ascii="Times New Roman" w:hAnsi="Times New Roman"/>
          <w:b/>
          <w:sz w:val="28"/>
          <w:szCs w:val="28"/>
        </w:rPr>
      </w:pPr>
      <w:r w:rsidRPr="008D128E">
        <w:rPr>
          <w:rFonts w:ascii="Times New Roman" w:hAnsi="Times New Roman"/>
          <w:b/>
          <w:sz w:val="28"/>
          <w:szCs w:val="28"/>
        </w:rPr>
        <w:t>Положение о порядке проведения запроса предложений</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1. Общие положения. Объект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w:t>
      </w:r>
      <w:r w:rsidRPr="008D128E">
        <w:rPr>
          <w:rFonts w:ascii="Times New Roman" w:hAnsi="Times New Roman"/>
          <w:sz w:val="24"/>
          <w:szCs w:val="24"/>
        </w:rPr>
        <w:tab/>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Pr>
          <w:rFonts w:ascii="Times New Roman" w:hAnsi="Times New Roman"/>
          <w:sz w:val="24"/>
          <w:szCs w:val="24"/>
        </w:rPr>
        <w:t>А</w:t>
      </w:r>
      <w:r w:rsidRPr="008D128E">
        <w:rPr>
          <w:rFonts w:ascii="Times New Roman" w:hAnsi="Times New Roman"/>
          <w:sz w:val="24"/>
          <w:szCs w:val="24"/>
          <w:lang w:eastAsia="ru-RU"/>
        </w:rPr>
        <w:t>кционерному обществу «Интер РАО – Электрогенерация»</w:t>
      </w:r>
      <w:r w:rsidRPr="008D128E">
        <w:rPr>
          <w:rFonts w:ascii="Times New Roman" w:hAnsi="Times New Roman"/>
          <w:sz w:val="24"/>
          <w:szCs w:val="24"/>
        </w:rPr>
        <w:t>, путем проведения запроса предложений (далее - Запрос).</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w:t>
      </w:r>
      <w:r w:rsidRPr="008D128E">
        <w:rPr>
          <w:rFonts w:ascii="Times New Roman" w:hAnsi="Times New Roman"/>
          <w:sz w:val="24"/>
          <w:szCs w:val="24"/>
        </w:rPr>
        <w:tab/>
        <w:t>Объектом продажи является имущество, согласно Приложению №1 к Положению (далее – Объект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1.3.</w:t>
      </w:r>
      <w:r w:rsidRPr="008D128E">
        <w:rPr>
          <w:rFonts w:ascii="Times New Roman" w:hAnsi="Times New Roman"/>
          <w:sz w:val="24"/>
          <w:szCs w:val="24"/>
        </w:rPr>
        <w:tab/>
        <w:t>Собственник Объекта продажи –</w:t>
      </w:r>
      <w:r>
        <w:rPr>
          <w:rFonts w:ascii="Times New Roman" w:hAnsi="Times New Roman"/>
          <w:sz w:val="24"/>
          <w:szCs w:val="24"/>
        </w:rPr>
        <w:t xml:space="preserve"> АО </w:t>
      </w:r>
      <w:r w:rsidRPr="008D128E">
        <w:rPr>
          <w:rFonts w:ascii="Times New Roman" w:hAnsi="Times New Roman"/>
          <w:sz w:val="24"/>
          <w:szCs w:val="24"/>
        </w:rPr>
        <w:t>«</w:t>
      </w:r>
      <w:r>
        <w:rPr>
          <w:rFonts w:ascii="Times New Roman" w:hAnsi="Times New Roman"/>
          <w:sz w:val="24"/>
          <w:szCs w:val="24"/>
        </w:rPr>
        <w:t xml:space="preserve">Интер </w:t>
      </w:r>
      <w:r w:rsidRPr="008D128E">
        <w:rPr>
          <w:rFonts w:ascii="Times New Roman" w:hAnsi="Times New Roman"/>
          <w:sz w:val="24"/>
          <w:szCs w:val="24"/>
        </w:rPr>
        <w:t>РАО-</w:t>
      </w:r>
      <w:r>
        <w:rPr>
          <w:rFonts w:ascii="Times New Roman" w:hAnsi="Times New Roman"/>
          <w:sz w:val="24"/>
          <w:szCs w:val="24"/>
        </w:rPr>
        <w:t xml:space="preserve">Электрогенерация» </w:t>
      </w:r>
      <w:r w:rsidRPr="008D128E">
        <w:rPr>
          <w:rFonts w:ascii="Times New Roman" w:hAnsi="Times New Roman"/>
          <w:sz w:val="24"/>
          <w:szCs w:val="24"/>
        </w:rPr>
        <w:t>(далее – Продавец).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1.4.</w:t>
      </w:r>
      <w:r w:rsidRPr="008D128E">
        <w:rPr>
          <w:rFonts w:ascii="Times New Roman" w:hAnsi="Times New Roman"/>
          <w:sz w:val="24"/>
          <w:szCs w:val="24"/>
        </w:rPr>
        <w:tab/>
        <w:t>Организатор Запроса -  филиал «Уренгойская ГРЭС» АО «Интер РАО –Электрогенерация» (далее - Организатор).</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1.5.</w:t>
      </w:r>
      <w:r w:rsidRPr="008D128E">
        <w:rPr>
          <w:rFonts w:ascii="Times New Roman" w:hAnsi="Times New Roman"/>
          <w:sz w:val="24"/>
          <w:szCs w:val="24"/>
        </w:rPr>
        <w:tab/>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1.6.</w:t>
      </w:r>
      <w:r w:rsidRPr="008D128E">
        <w:rPr>
          <w:rFonts w:ascii="Times New Roman" w:hAnsi="Times New Roman"/>
          <w:sz w:val="24"/>
          <w:szCs w:val="24"/>
        </w:rPr>
        <w:tab/>
        <w:t>Участник Запроса – Претендент, заявка которого принята и зарегистрирована Организатором в соответствии с Положением (далее – Участник).</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1.7.</w:t>
      </w:r>
      <w:r w:rsidRPr="008D128E">
        <w:rPr>
          <w:rFonts w:ascii="Times New Roman" w:hAnsi="Times New Roman"/>
          <w:sz w:val="24"/>
          <w:szCs w:val="24"/>
        </w:rPr>
        <w:tab/>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1.8.</w:t>
      </w:r>
      <w:r w:rsidRPr="008D128E">
        <w:rPr>
          <w:rFonts w:ascii="Times New Roman" w:hAnsi="Times New Roman"/>
          <w:sz w:val="24"/>
          <w:szCs w:val="24"/>
        </w:rPr>
        <w:tab/>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1.9.</w:t>
      </w:r>
      <w:r w:rsidRPr="008D128E">
        <w:rPr>
          <w:rFonts w:ascii="Times New Roman" w:hAnsi="Times New Roman"/>
          <w:sz w:val="24"/>
          <w:szCs w:val="24"/>
        </w:rPr>
        <w:tab/>
        <w:t>Начальная цена продажи Объекта продажи, согласно Приложению №1 к Положению.</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1.10.</w:t>
      </w:r>
      <w:r w:rsidRPr="008D128E">
        <w:rPr>
          <w:rFonts w:ascii="Times New Roman" w:hAnsi="Times New Roman"/>
          <w:sz w:val="24"/>
          <w:szCs w:val="24"/>
        </w:rPr>
        <w:tab/>
        <w:t>Допустимые дополнительные условия приведены в Приложении №2 к Положению.</w:t>
      </w:r>
    </w:p>
    <w:p w:rsidR="00671E30" w:rsidRPr="008D57B2" w:rsidRDefault="00671E30" w:rsidP="00671E30">
      <w:pPr>
        <w:ind w:left="567"/>
        <w:jc w:val="both"/>
        <w:rPr>
          <w:rFonts w:ascii="Times New Roman" w:hAnsi="Times New Roman"/>
          <w:b/>
          <w:sz w:val="24"/>
          <w:szCs w:val="24"/>
        </w:rPr>
      </w:pPr>
      <w:r w:rsidRPr="008D128E">
        <w:rPr>
          <w:rFonts w:ascii="Times New Roman" w:hAnsi="Times New Roman"/>
          <w:sz w:val="24"/>
          <w:szCs w:val="24"/>
        </w:rPr>
        <w:t>1.11.</w:t>
      </w:r>
      <w:r w:rsidRPr="008D128E">
        <w:rPr>
          <w:rFonts w:ascii="Times New Roman" w:hAnsi="Times New Roman"/>
          <w:sz w:val="24"/>
          <w:szCs w:val="24"/>
        </w:rPr>
        <w:tab/>
      </w:r>
      <w:r w:rsidRPr="008D57B2">
        <w:rPr>
          <w:rFonts w:ascii="Times New Roman" w:hAnsi="Times New Roman"/>
          <w:b/>
          <w:sz w:val="24"/>
          <w:szCs w:val="24"/>
        </w:rPr>
        <w:t>Дата начала проведения Запроса:</w:t>
      </w:r>
      <w:r w:rsidR="004B2D01">
        <w:rPr>
          <w:rFonts w:ascii="Times New Roman" w:hAnsi="Times New Roman"/>
          <w:b/>
          <w:sz w:val="24"/>
          <w:szCs w:val="24"/>
        </w:rPr>
        <w:t xml:space="preserve"> 16.04</w:t>
      </w:r>
      <w:r>
        <w:rPr>
          <w:rFonts w:ascii="Times New Roman" w:hAnsi="Times New Roman"/>
          <w:b/>
          <w:sz w:val="24"/>
          <w:szCs w:val="24"/>
        </w:rPr>
        <w:t>.2021</w:t>
      </w:r>
      <w:r w:rsidRPr="008D57B2">
        <w:rPr>
          <w:rFonts w:ascii="Times New Roman" w:hAnsi="Times New Roman"/>
          <w:b/>
          <w:sz w:val="24"/>
          <w:szCs w:val="24"/>
        </w:rPr>
        <w:t xml:space="preserve"> г.</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1.12.</w:t>
      </w:r>
      <w:r w:rsidRPr="008D128E">
        <w:rPr>
          <w:rFonts w:ascii="Times New Roman" w:hAnsi="Times New Roman"/>
          <w:sz w:val="24"/>
          <w:szCs w:val="24"/>
        </w:rPr>
        <w:tab/>
      </w:r>
      <w:r w:rsidRPr="008D57B2">
        <w:rPr>
          <w:rFonts w:ascii="Times New Roman" w:hAnsi="Times New Roman"/>
          <w:b/>
          <w:sz w:val="24"/>
          <w:szCs w:val="24"/>
        </w:rPr>
        <w:t xml:space="preserve">Дата подведения итогов Запроса: </w:t>
      </w:r>
      <w:r w:rsidR="004B2D01">
        <w:rPr>
          <w:rFonts w:ascii="Times New Roman" w:hAnsi="Times New Roman"/>
          <w:b/>
          <w:sz w:val="24"/>
          <w:szCs w:val="24"/>
        </w:rPr>
        <w:t>24.05</w:t>
      </w:r>
      <w:r>
        <w:rPr>
          <w:rFonts w:ascii="Times New Roman" w:hAnsi="Times New Roman"/>
          <w:b/>
          <w:sz w:val="24"/>
          <w:szCs w:val="24"/>
        </w:rPr>
        <w:t>.2021</w:t>
      </w:r>
      <w:r w:rsidRPr="008D57B2">
        <w:rPr>
          <w:rFonts w:ascii="Times New Roman" w:hAnsi="Times New Roman"/>
          <w:b/>
          <w:sz w:val="24"/>
          <w:szCs w:val="24"/>
        </w:rPr>
        <w:t xml:space="preserve"> г.</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1.13.</w:t>
      </w:r>
      <w:r w:rsidRPr="008D128E">
        <w:rPr>
          <w:rFonts w:ascii="Times New Roman" w:hAnsi="Times New Roman"/>
          <w:sz w:val="24"/>
          <w:szCs w:val="24"/>
        </w:rPr>
        <w:tab/>
        <w:t>Место подведения итогов Запроса:</w:t>
      </w:r>
      <w:r>
        <w:rPr>
          <w:rFonts w:ascii="Times New Roman" w:hAnsi="Times New Roman"/>
          <w:sz w:val="24"/>
          <w:szCs w:val="24"/>
        </w:rPr>
        <w:t xml:space="preserve"> Тюменская </w:t>
      </w:r>
      <w:r w:rsidRPr="008D128E">
        <w:rPr>
          <w:rFonts w:ascii="Times New Roman" w:hAnsi="Times New Roman"/>
          <w:sz w:val="24"/>
          <w:szCs w:val="24"/>
        </w:rPr>
        <w:t>область, ЯНАО, г. Новый Уренгой,  район Лимбяяха, здание АБК  Уренгойской ГРЭС.</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1.14.</w:t>
      </w:r>
      <w:r w:rsidRPr="008D128E">
        <w:rPr>
          <w:rFonts w:ascii="Times New Roman" w:hAnsi="Times New Roman"/>
          <w:sz w:val="24"/>
          <w:szCs w:val="24"/>
        </w:rPr>
        <w:tab/>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w:t>
      </w:r>
      <w:r w:rsidRPr="008D128E">
        <w:rPr>
          <w:rFonts w:ascii="Times New Roman" w:hAnsi="Times New Roman"/>
          <w:sz w:val="24"/>
          <w:szCs w:val="24"/>
        </w:rPr>
        <w:lastRenderedPageBreak/>
        <w:t>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1.15.</w:t>
      </w:r>
      <w:r w:rsidRPr="008D128E">
        <w:rPr>
          <w:rFonts w:ascii="Times New Roman" w:hAnsi="Times New Roman"/>
          <w:sz w:val="24"/>
          <w:szCs w:val="24"/>
        </w:rPr>
        <w:tab/>
        <w:t>Непосредственное проведение и организация Запроса осуществляется Комиссией по продаже (далее – Комиссия), сформированной Организатором.</w:t>
      </w:r>
    </w:p>
    <w:p w:rsidR="00671E30" w:rsidRDefault="00671E30" w:rsidP="00671E30">
      <w:pPr>
        <w:tabs>
          <w:tab w:val="left" w:pos="1134"/>
        </w:tabs>
        <w:ind w:left="567" w:hanging="567"/>
        <w:jc w:val="both"/>
        <w:rPr>
          <w:rFonts w:ascii="Times New Roman" w:hAnsi="Times New Roman"/>
          <w:i/>
          <w:color w:val="0000FF"/>
          <w:sz w:val="24"/>
          <w:szCs w:val="24"/>
        </w:rPr>
      </w:pPr>
      <w:r>
        <w:rPr>
          <w:rFonts w:ascii="Times New Roman" w:hAnsi="Times New Roman"/>
          <w:sz w:val="24"/>
          <w:szCs w:val="24"/>
        </w:rPr>
        <w:t xml:space="preserve">         </w:t>
      </w:r>
      <w:r w:rsidRPr="008D128E">
        <w:rPr>
          <w:rFonts w:ascii="Times New Roman" w:hAnsi="Times New Roman"/>
          <w:sz w:val="24"/>
          <w:szCs w:val="24"/>
        </w:rPr>
        <w:t>1.16.</w:t>
      </w:r>
      <w:r w:rsidRPr="008D128E">
        <w:rPr>
          <w:rFonts w:ascii="Times New Roman" w:hAnsi="Times New Roman"/>
          <w:sz w:val="24"/>
          <w:szCs w:val="24"/>
        </w:rPr>
        <w:tab/>
        <w:t xml:space="preserve">Положение, а также иные сведения, касающиеся Запроса и Объекта продажи, могут быть </w:t>
      </w:r>
      <w:r w:rsidRPr="004618B4">
        <w:rPr>
          <w:rFonts w:ascii="Times New Roman" w:hAnsi="Times New Roman"/>
          <w:sz w:val="24"/>
          <w:szCs w:val="24"/>
        </w:rPr>
        <w:t xml:space="preserve"> </w:t>
      </w:r>
      <w:r w:rsidRPr="008D128E">
        <w:rPr>
          <w:rFonts w:ascii="Times New Roman" w:hAnsi="Times New Roman"/>
          <w:sz w:val="24"/>
          <w:szCs w:val="24"/>
        </w:rPr>
        <w:t xml:space="preserve">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в бумажной и электронной форме  по адресу: 629325,Тюменская  область, ЯНАО, г. Новый Уренгой,  район Лимбяяха, Уренгойская  ГРЭС, а также по электронной почте: </w:t>
      </w:r>
      <w:hyperlink r:id="rId7" w:history="1">
        <w:r w:rsidRPr="00EF363F">
          <w:rPr>
            <w:rStyle w:val="ac"/>
            <w:rFonts w:ascii="Times New Roman" w:hAnsi="Times New Roman"/>
            <w:i/>
            <w:sz w:val="24"/>
            <w:szCs w:val="24"/>
            <w:lang w:val="en-US"/>
          </w:rPr>
          <w:t>metlev</w:t>
        </w:r>
        <w:r w:rsidRPr="00EF363F">
          <w:rPr>
            <w:rStyle w:val="ac"/>
            <w:rFonts w:ascii="Times New Roman" w:hAnsi="Times New Roman"/>
            <w:i/>
            <w:sz w:val="24"/>
            <w:szCs w:val="24"/>
          </w:rPr>
          <w:t>_</w:t>
        </w:r>
        <w:r w:rsidRPr="00EF363F">
          <w:rPr>
            <w:rStyle w:val="ac"/>
            <w:rFonts w:ascii="Times New Roman" w:hAnsi="Times New Roman"/>
            <w:i/>
            <w:sz w:val="24"/>
            <w:szCs w:val="24"/>
            <w:lang w:val="en-US"/>
          </w:rPr>
          <w:t>ev</w:t>
        </w:r>
        <w:r w:rsidRPr="00EF363F">
          <w:rPr>
            <w:rStyle w:val="ac"/>
            <w:rFonts w:ascii="Times New Roman" w:hAnsi="Times New Roman"/>
            <w:i/>
            <w:sz w:val="24"/>
            <w:szCs w:val="24"/>
          </w:rPr>
          <w:t>@interrao.ru</w:t>
        </w:r>
      </w:hyperlink>
    </w:p>
    <w:p w:rsidR="00671E30" w:rsidRPr="008D128E" w:rsidRDefault="00671E30" w:rsidP="00671E30">
      <w:pPr>
        <w:tabs>
          <w:tab w:val="left" w:pos="1134"/>
        </w:tabs>
        <w:ind w:left="567" w:hanging="567"/>
        <w:jc w:val="both"/>
        <w:rPr>
          <w:rFonts w:ascii="Times New Roman" w:hAnsi="Times New Roman"/>
          <w:sz w:val="24"/>
          <w:szCs w:val="24"/>
        </w:rPr>
      </w:pPr>
      <w:r w:rsidRPr="008D128E">
        <w:rPr>
          <w:rFonts w:ascii="Times New Roman" w:hAnsi="Times New Roman"/>
          <w:sz w:val="24"/>
          <w:szCs w:val="24"/>
        </w:rPr>
        <w:t>1.17.</w:t>
      </w:r>
      <w:r w:rsidRPr="008D128E">
        <w:rPr>
          <w:rFonts w:ascii="Times New Roman" w:hAnsi="Times New Roman"/>
          <w:sz w:val="24"/>
          <w:szCs w:val="24"/>
        </w:rPr>
        <w:tab/>
        <w:t>В любое время до истечения срока подачи заявок на участие в Запросе, установленного п. 2.7 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1.18.</w:t>
      </w:r>
      <w:r w:rsidRPr="008D128E">
        <w:rPr>
          <w:rFonts w:ascii="Times New Roman" w:hAnsi="Times New Roman"/>
          <w:sz w:val="24"/>
          <w:szCs w:val="24"/>
        </w:rPr>
        <w:tab/>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 1.12 Положения без объяснения причин.</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1.19.</w:t>
      </w:r>
      <w:r w:rsidRPr="008D128E">
        <w:rPr>
          <w:rFonts w:ascii="Times New Roman" w:hAnsi="Times New Roman"/>
          <w:sz w:val="24"/>
          <w:szCs w:val="24"/>
        </w:rPr>
        <w:tab/>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1.20.</w:t>
      </w:r>
      <w:r w:rsidRPr="008D128E">
        <w:rPr>
          <w:rFonts w:ascii="Times New Roman" w:hAnsi="Times New Roman"/>
          <w:sz w:val="24"/>
          <w:szCs w:val="24"/>
        </w:rPr>
        <w:tab/>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w:t>
      </w:r>
      <w:r w:rsidRPr="008D128E">
        <w:rPr>
          <w:rFonts w:ascii="Times New Roman" w:hAnsi="Times New Roman"/>
          <w:sz w:val="24"/>
          <w:szCs w:val="24"/>
        </w:rPr>
        <w:tab/>
        <w:t>Для целей Положения надлежащим заверением копий документов, помимо нотариального заверения, признается: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1.21.1.</w:t>
      </w:r>
      <w:r w:rsidRPr="008D128E">
        <w:rPr>
          <w:rFonts w:ascii="Times New Roman" w:hAnsi="Times New Roman"/>
          <w:sz w:val="24"/>
          <w:szCs w:val="24"/>
        </w:rPr>
        <w:tab/>
        <w:t>Для юридических лиц – заверение подписью уполномоченного на то лица и скрепление печатью юридического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1.21.2.</w:t>
      </w:r>
      <w:r w:rsidRPr="008D128E">
        <w:rPr>
          <w:rFonts w:ascii="Times New Roman" w:hAnsi="Times New Roman"/>
          <w:sz w:val="24"/>
          <w:szCs w:val="24"/>
        </w:rPr>
        <w:tab/>
        <w:t>Для физических лиц – собственноручное заверение или заверение подписью уполномоченного на то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1.21.3.</w:t>
      </w:r>
      <w:r w:rsidRPr="008D128E">
        <w:rPr>
          <w:rFonts w:ascii="Times New Roman" w:hAnsi="Times New Roman"/>
          <w:sz w:val="24"/>
          <w:szCs w:val="24"/>
        </w:rPr>
        <w:tab/>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1.22.</w:t>
      </w:r>
      <w:r w:rsidRPr="008D128E">
        <w:rPr>
          <w:rFonts w:ascii="Times New Roman" w:hAnsi="Times New Roman"/>
          <w:sz w:val="24"/>
          <w:szCs w:val="24"/>
        </w:rPr>
        <w:tab/>
        <w:t>При оформлении документов допускается их сшивка в один или несколько томов.</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1.23.</w:t>
      </w:r>
      <w:r w:rsidRPr="008D128E">
        <w:rPr>
          <w:rFonts w:ascii="Times New Roman" w:hAnsi="Times New Roman"/>
          <w:sz w:val="24"/>
          <w:szCs w:val="24"/>
        </w:rPr>
        <w:tab/>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w:t>
      </w:r>
      <w:r>
        <w:rPr>
          <w:rFonts w:ascii="Times New Roman" w:hAnsi="Times New Roman"/>
          <w:sz w:val="24"/>
          <w:szCs w:val="24"/>
        </w:rPr>
        <w:t xml:space="preserve">астие в Запросе (при этом риски </w:t>
      </w:r>
      <w:r w:rsidRPr="008D128E">
        <w:rPr>
          <w:rFonts w:ascii="Times New Roman" w:hAnsi="Times New Roman"/>
          <w:sz w:val="24"/>
          <w:szCs w:val="24"/>
        </w:rPr>
        <w:t>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671E30" w:rsidRPr="008D128E" w:rsidRDefault="00671E30" w:rsidP="00671E30">
      <w:pPr>
        <w:ind w:left="567"/>
        <w:jc w:val="both"/>
        <w:rPr>
          <w:rFonts w:ascii="Times New Roman" w:hAnsi="Times New Roman"/>
          <w:sz w:val="24"/>
          <w:szCs w:val="24"/>
        </w:rPr>
      </w:pP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2. Оформление участия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w:t>
      </w:r>
      <w:r w:rsidRPr="008D128E">
        <w:rPr>
          <w:rFonts w:ascii="Times New Roman" w:hAnsi="Times New Roman"/>
          <w:sz w:val="24"/>
          <w:szCs w:val="24"/>
        </w:rPr>
        <w:tab/>
        <w:t>Для участия в Запросе Претендент 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 в размере 10% от начальной цены продажи с выделением НДС, согласно Приложению №1</w:t>
      </w:r>
      <w:r w:rsidRPr="00671E30">
        <w:rPr>
          <w:rFonts w:ascii="Times New Roman" w:hAnsi="Times New Roman"/>
          <w:sz w:val="24"/>
          <w:szCs w:val="24"/>
        </w:rPr>
        <w:t xml:space="preserve"> </w:t>
      </w:r>
      <w:r w:rsidRPr="008D128E">
        <w:rPr>
          <w:rFonts w:ascii="Times New Roman" w:hAnsi="Times New Roman"/>
          <w:sz w:val="24"/>
          <w:szCs w:val="24"/>
        </w:rPr>
        <w:t>к положению. На следующие банковские реквизиты:</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Р/с 40702810692000024152</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в «Газпромбанк» (Акционерное общество)</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 xml:space="preserve">Краткое наименование Банка – Банк ГПБ (АО) </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БИК 044525823</w:t>
      </w:r>
    </w:p>
    <w:p w:rsidR="00671E30"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к/с 30101810200000000823</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2.2.</w:t>
      </w:r>
      <w:r w:rsidRPr="008D128E">
        <w:rPr>
          <w:rFonts w:ascii="Times New Roman" w:hAnsi="Times New Roman"/>
          <w:sz w:val="24"/>
          <w:szCs w:val="24"/>
        </w:rPr>
        <w:tab/>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w:t>
      </w:r>
      <w:r>
        <w:rPr>
          <w:rFonts w:ascii="Times New Roman" w:hAnsi="Times New Roman"/>
          <w:sz w:val="24"/>
          <w:szCs w:val="24"/>
        </w:rPr>
        <w:t xml:space="preserve"> в запросе предложений лот № 11</w:t>
      </w:r>
      <w:r w:rsidRPr="008D128E">
        <w:rPr>
          <w:rFonts w:ascii="Times New Roman" w:hAnsi="Times New Roman"/>
          <w:sz w:val="24"/>
          <w:szCs w:val="24"/>
        </w:rPr>
        <w:t>».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2.3.</w:t>
      </w:r>
      <w:r w:rsidRPr="008D128E">
        <w:rPr>
          <w:rFonts w:ascii="Times New Roman" w:hAnsi="Times New Roman"/>
          <w:sz w:val="24"/>
          <w:szCs w:val="24"/>
        </w:rPr>
        <w:tab/>
        <w:t xml:space="preserve">Обеспечительный платеж должен поступить на расчетный счет Организатора не позднее даты, указанной в п. 2.7 Положения. </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2.4.</w:t>
      </w:r>
      <w:r w:rsidRPr="008D128E">
        <w:rPr>
          <w:rFonts w:ascii="Times New Roman" w:hAnsi="Times New Roman"/>
          <w:sz w:val="24"/>
          <w:szCs w:val="24"/>
        </w:rPr>
        <w:tab/>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2.5.</w:t>
      </w:r>
      <w:r w:rsidRPr="008D128E">
        <w:rPr>
          <w:rFonts w:ascii="Times New Roman" w:hAnsi="Times New Roman"/>
          <w:sz w:val="24"/>
          <w:szCs w:val="24"/>
        </w:rPr>
        <w:tab/>
        <w:t xml:space="preserve">Заявка на участие в Запросе должна соответствовать установленной форме (Приложение №3 к Положению). К заявке должна быть приложена опись представленных документов по установленной форме (Приложение №4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w:t>
      </w:r>
      <w:r w:rsidRPr="008D128E">
        <w:rPr>
          <w:rFonts w:ascii="Times New Roman" w:hAnsi="Times New Roman"/>
          <w:sz w:val="24"/>
          <w:szCs w:val="24"/>
        </w:rPr>
        <w:lastRenderedPageBreak/>
        <w:t>ее неотъемлемыми частями и отдельно от заявки, как и заявка отдельно от приложенных документов, не рассматриваются.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Юридические лица 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юридического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юридического лица на налоговый учет;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xml:space="preserve">-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w:t>
      </w:r>
      <w:smartTag w:uri="urn:schemas-microsoft-com:office:smarttags" w:element="metricconverter">
        <w:smartTagPr>
          <w:attr w:name="ProductID" w:val="2002 г"/>
        </w:smartTagPr>
        <w:r w:rsidRPr="008D128E">
          <w:rPr>
            <w:rFonts w:ascii="Times New Roman" w:hAnsi="Times New Roman"/>
            <w:sz w:val="24"/>
            <w:szCs w:val="24"/>
          </w:rPr>
          <w:t>2002 г</w:t>
        </w:r>
      </w:smartTag>
      <w:r w:rsidRPr="008D128E">
        <w:rPr>
          <w:rFonts w:ascii="Times New Roman" w:hAnsi="Times New Roman"/>
          <w:sz w:val="24"/>
          <w:szCs w:val="24"/>
        </w:rPr>
        <w:t>. (для соответствующих юридических лиц);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 сведения о собственниках / бенефициарах Претендента согласно Приложению № 5 к Положению с приложением надлежащим образом заверенных копий подтверждающих документов.</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Физические лица (в том числе и</w:t>
      </w:r>
      <w:r>
        <w:rPr>
          <w:rFonts w:ascii="Times New Roman" w:hAnsi="Times New Roman"/>
          <w:sz w:val="24"/>
          <w:szCs w:val="24"/>
        </w:rPr>
        <w:t xml:space="preserve">ндивидуальные предприниматели) </w:t>
      </w:r>
      <w:r w:rsidRPr="008D128E">
        <w:rPr>
          <w:rFonts w:ascii="Times New Roman" w:hAnsi="Times New Roman"/>
          <w:sz w:val="24"/>
          <w:szCs w:val="24"/>
        </w:rPr>
        <w:t>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физического лица на налоговый учет;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Индивидуальные предприниматели 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2.6.</w:t>
      </w:r>
      <w:r w:rsidRPr="008D128E">
        <w:rPr>
          <w:rFonts w:ascii="Times New Roman" w:hAnsi="Times New Roman"/>
          <w:sz w:val="24"/>
          <w:szCs w:val="24"/>
        </w:rPr>
        <w:tab/>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 1.13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2.7.</w:t>
      </w:r>
      <w:r w:rsidRPr="008D128E">
        <w:rPr>
          <w:rFonts w:ascii="Times New Roman" w:hAnsi="Times New Roman"/>
          <w:sz w:val="24"/>
          <w:szCs w:val="24"/>
        </w:rPr>
        <w:tab/>
        <w:t xml:space="preserve">Заявки на участие в Запросе принимаются Организатором </w:t>
      </w:r>
      <w:r w:rsidRPr="00121DFB">
        <w:rPr>
          <w:rFonts w:ascii="Times New Roman" w:hAnsi="Times New Roman"/>
          <w:b/>
          <w:sz w:val="24"/>
          <w:szCs w:val="24"/>
        </w:rPr>
        <w:t xml:space="preserve">с </w:t>
      </w:r>
      <w:r w:rsidR="004B2D01">
        <w:rPr>
          <w:rFonts w:ascii="Times New Roman" w:hAnsi="Times New Roman"/>
          <w:b/>
          <w:sz w:val="24"/>
          <w:szCs w:val="24"/>
        </w:rPr>
        <w:t>16.04</w:t>
      </w:r>
      <w:r>
        <w:rPr>
          <w:rFonts w:ascii="Times New Roman" w:hAnsi="Times New Roman"/>
          <w:b/>
          <w:sz w:val="24"/>
          <w:szCs w:val="24"/>
        </w:rPr>
        <w:t xml:space="preserve">.2021 </w:t>
      </w:r>
      <w:r w:rsidR="004B2D01">
        <w:rPr>
          <w:rFonts w:ascii="Times New Roman" w:hAnsi="Times New Roman"/>
          <w:b/>
          <w:sz w:val="24"/>
          <w:szCs w:val="24"/>
        </w:rPr>
        <w:t>г. до 24.05</w:t>
      </w:r>
      <w:r>
        <w:rPr>
          <w:rFonts w:ascii="Times New Roman" w:hAnsi="Times New Roman"/>
          <w:b/>
          <w:sz w:val="24"/>
          <w:szCs w:val="24"/>
        </w:rPr>
        <w:t>.2021</w:t>
      </w:r>
      <w:r w:rsidRPr="00121DFB">
        <w:rPr>
          <w:rFonts w:ascii="Times New Roman" w:hAnsi="Times New Roman"/>
          <w:b/>
          <w:sz w:val="24"/>
          <w:szCs w:val="24"/>
        </w:rPr>
        <w:t>.</w:t>
      </w:r>
      <w:r w:rsidRPr="008D128E">
        <w:rPr>
          <w:rFonts w:ascii="Times New Roman" w:hAnsi="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с 10.00 до 16.00 часов. Заявка считается предоставленной в срок, если она получена Организатором с соблюдением сроков, указанных 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2.8.</w:t>
      </w:r>
      <w:r w:rsidRPr="008D128E">
        <w:rPr>
          <w:rFonts w:ascii="Times New Roman" w:hAnsi="Times New Roman"/>
          <w:sz w:val="24"/>
          <w:szCs w:val="24"/>
        </w:rPr>
        <w:tab/>
        <w:t>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п.1.21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2.9.</w:t>
      </w:r>
      <w:r w:rsidRPr="008D128E">
        <w:rPr>
          <w:rFonts w:ascii="Times New Roman" w:hAnsi="Times New Roman"/>
          <w:sz w:val="24"/>
          <w:szCs w:val="24"/>
        </w:rPr>
        <w:tab/>
        <w:t>Заявка на участие в Запросе и приложенные к ней документы предоставляются в 1 (одном) экземпляре, если Положением не предусмотрено иное.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2.10.</w:t>
      </w:r>
      <w:r w:rsidRPr="008D128E">
        <w:rPr>
          <w:rFonts w:ascii="Times New Roman" w:hAnsi="Times New Roman"/>
          <w:sz w:val="24"/>
          <w:szCs w:val="24"/>
        </w:rPr>
        <w:tab/>
        <w:t>Одно лицо имеет право подать от своего имени только одну заявку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2.11.</w:t>
      </w:r>
      <w:r w:rsidRPr="008D128E">
        <w:rPr>
          <w:rFonts w:ascii="Times New Roman" w:hAnsi="Times New Roman"/>
          <w:sz w:val="24"/>
          <w:szCs w:val="24"/>
        </w:rPr>
        <w:tab/>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w:t>
      </w:r>
      <w:r w:rsidRPr="008D128E">
        <w:rPr>
          <w:rFonts w:ascii="Times New Roman" w:hAnsi="Times New Roman"/>
          <w:sz w:val="24"/>
          <w:szCs w:val="24"/>
        </w:rPr>
        <w:tab/>
        <w:t>Организатор не принимает, не рассматривает и не регистрирует заявку на участие в Запросе в случае если: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2.12.1.</w:t>
      </w:r>
      <w:r w:rsidRPr="008D128E">
        <w:rPr>
          <w:rFonts w:ascii="Times New Roman" w:hAnsi="Times New Roman"/>
          <w:sz w:val="24"/>
          <w:szCs w:val="24"/>
        </w:rPr>
        <w:tab/>
        <w:t>Заявка представлена по истечении срока приема заявок, установленного в п. 2.7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2.12.2.</w:t>
      </w:r>
      <w:r w:rsidRPr="008D128E">
        <w:rPr>
          <w:rFonts w:ascii="Times New Roman" w:hAnsi="Times New Roman"/>
          <w:sz w:val="24"/>
          <w:szCs w:val="24"/>
        </w:rPr>
        <w:tab/>
        <w:t>Заявка представлена Претендентом или его уполномоченным представителем лично в промежуток времени, не предназначенный для приема заявок,</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2.12.3.</w:t>
      </w:r>
      <w:r w:rsidRPr="008D128E">
        <w:rPr>
          <w:rFonts w:ascii="Times New Roman" w:hAnsi="Times New Roman"/>
          <w:sz w:val="24"/>
          <w:szCs w:val="24"/>
        </w:rPr>
        <w:tab/>
        <w:t>Заявка представлена способом, отличным от способов, обозначенных в п. 2.6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2.13.</w:t>
      </w:r>
      <w:r w:rsidRPr="008D128E">
        <w:rPr>
          <w:rFonts w:ascii="Times New Roman" w:hAnsi="Times New Roman"/>
          <w:sz w:val="24"/>
          <w:szCs w:val="24"/>
        </w:rPr>
        <w:tab/>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1.17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2.14.</w:t>
      </w:r>
      <w:r w:rsidRPr="008D128E">
        <w:rPr>
          <w:rFonts w:ascii="Times New Roman" w:hAnsi="Times New Roman"/>
          <w:sz w:val="24"/>
          <w:szCs w:val="24"/>
        </w:rPr>
        <w:tab/>
        <w:t>Заявка на участие в Запросе и прилагаемые к ней документы, переданные Организатору, возврату не подлежат.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2.15.</w:t>
      </w:r>
      <w:r w:rsidRPr="008D128E">
        <w:rPr>
          <w:rFonts w:ascii="Times New Roman" w:hAnsi="Times New Roman"/>
          <w:sz w:val="24"/>
          <w:szCs w:val="24"/>
        </w:rPr>
        <w:tab/>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2.16.</w:t>
      </w:r>
      <w:r w:rsidRPr="008D128E">
        <w:rPr>
          <w:rFonts w:ascii="Times New Roman" w:hAnsi="Times New Roman"/>
          <w:sz w:val="24"/>
          <w:szCs w:val="24"/>
        </w:rPr>
        <w:tab/>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3. Допуск к Запросу. Подведение итогов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w:t>
      </w:r>
      <w:r w:rsidRPr="008D128E">
        <w:rPr>
          <w:rFonts w:ascii="Times New Roman" w:hAnsi="Times New Roman"/>
          <w:sz w:val="24"/>
          <w:szCs w:val="24"/>
        </w:rPr>
        <w:tab/>
        <w:t xml:space="preserve">Вскрытие конвертов с заявками на участие в Запросе Участников осуществляется Комиссией по месту подведения итогов Запроса </w:t>
      </w:r>
      <w:r w:rsidRPr="00121DFB">
        <w:rPr>
          <w:rFonts w:ascii="Times New Roman" w:hAnsi="Times New Roman"/>
          <w:b/>
          <w:sz w:val="24"/>
          <w:szCs w:val="24"/>
        </w:rPr>
        <w:t xml:space="preserve">в </w:t>
      </w:r>
      <w:r w:rsidR="004B2D01">
        <w:rPr>
          <w:rFonts w:ascii="Times New Roman" w:hAnsi="Times New Roman"/>
          <w:b/>
          <w:sz w:val="24"/>
          <w:szCs w:val="24"/>
        </w:rPr>
        <w:t>16.00 часов 24</w:t>
      </w:r>
      <w:r>
        <w:rPr>
          <w:rFonts w:ascii="Times New Roman" w:hAnsi="Times New Roman"/>
          <w:b/>
          <w:sz w:val="24"/>
          <w:szCs w:val="24"/>
        </w:rPr>
        <w:t>.</w:t>
      </w:r>
      <w:r w:rsidRPr="0071034E">
        <w:rPr>
          <w:rFonts w:ascii="Times New Roman" w:hAnsi="Times New Roman"/>
          <w:b/>
          <w:sz w:val="24"/>
          <w:szCs w:val="24"/>
        </w:rPr>
        <w:t>0</w:t>
      </w:r>
      <w:r w:rsidR="004B2D01">
        <w:rPr>
          <w:rFonts w:ascii="Times New Roman" w:hAnsi="Times New Roman"/>
          <w:b/>
          <w:sz w:val="24"/>
          <w:szCs w:val="24"/>
        </w:rPr>
        <w:t>5</w:t>
      </w:r>
      <w:r>
        <w:rPr>
          <w:rFonts w:ascii="Times New Roman" w:hAnsi="Times New Roman"/>
          <w:b/>
          <w:sz w:val="24"/>
          <w:szCs w:val="24"/>
        </w:rPr>
        <w:t>.2021</w:t>
      </w:r>
      <w:r w:rsidRPr="00121DFB">
        <w:rPr>
          <w:rFonts w:ascii="Times New Roman" w:hAnsi="Times New Roman"/>
          <w:b/>
          <w:sz w:val="24"/>
          <w:szCs w:val="24"/>
        </w:rPr>
        <w:t>.</w:t>
      </w:r>
      <w:r w:rsidRPr="008D128E">
        <w:rPr>
          <w:rFonts w:ascii="Times New Roman" w:hAnsi="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w:t>
      </w:r>
      <w:r w:rsidRPr="008D128E">
        <w:rPr>
          <w:rFonts w:ascii="Times New Roman" w:hAnsi="Times New Roman"/>
          <w:sz w:val="24"/>
          <w:szCs w:val="24"/>
        </w:rPr>
        <w:tab/>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3.2.1.</w:t>
      </w:r>
      <w:r w:rsidRPr="008D128E">
        <w:rPr>
          <w:rFonts w:ascii="Times New Roman" w:hAnsi="Times New Roman"/>
          <w:sz w:val="24"/>
          <w:szCs w:val="24"/>
        </w:rPr>
        <w:tab/>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3.2.2.</w:t>
      </w:r>
      <w:r w:rsidRPr="008D128E">
        <w:rPr>
          <w:rFonts w:ascii="Times New Roman" w:hAnsi="Times New Roman"/>
          <w:sz w:val="24"/>
          <w:szCs w:val="24"/>
        </w:rPr>
        <w:tab/>
        <w:t>Документы подписаны / заверены лицом, не имеющим соответствующих полномочий;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3.2.3.</w:t>
      </w:r>
      <w:r w:rsidRPr="008D128E">
        <w:rPr>
          <w:rFonts w:ascii="Times New Roman" w:hAnsi="Times New Roman"/>
          <w:sz w:val="24"/>
          <w:szCs w:val="24"/>
        </w:rPr>
        <w:tab/>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3.2.4.</w:t>
      </w:r>
      <w:r w:rsidRPr="008D128E">
        <w:rPr>
          <w:rFonts w:ascii="Times New Roman" w:hAnsi="Times New Roman"/>
          <w:sz w:val="24"/>
          <w:szCs w:val="24"/>
        </w:rPr>
        <w:tab/>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3.2.5.</w:t>
      </w:r>
      <w:r w:rsidRPr="008D128E">
        <w:rPr>
          <w:rFonts w:ascii="Times New Roman" w:hAnsi="Times New Roman"/>
          <w:sz w:val="24"/>
          <w:szCs w:val="24"/>
        </w:rPr>
        <w:tab/>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3.2.6.</w:t>
      </w:r>
      <w:r w:rsidRPr="008D128E">
        <w:rPr>
          <w:rFonts w:ascii="Times New Roman" w:hAnsi="Times New Roman"/>
          <w:sz w:val="24"/>
          <w:szCs w:val="24"/>
        </w:rPr>
        <w:tab/>
        <w:t>Цена приобретения Объекта продажи, указанная в заявке на участие в Запросе, меньше начальной цены, обозначенной в п. 1.8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3.2.7.</w:t>
      </w:r>
      <w:r w:rsidRPr="008D128E">
        <w:rPr>
          <w:rFonts w:ascii="Times New Roman" w:hAnsi="Times New Roman"/>
          <w:sz w:val="24"/>
          <w:szCs w:val="24"/>
        </w:rPr>
        <w:tab/>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№6);</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3.2.8.</w:t>
      </w:r>
      <w:r w:rsidRPr="008D128E">
        <w:rPr>
          <w:rFonts w:ascii="Times New Roman" w:hAnsi="Times New Roman"/>
          <w:sz w:val="24"/>
          <w:szCs w:val="24"/>
        </w:rPr>
        <w:tab/>
        <w:t>Отсутствуют данные, подтверждающие своевременное поступление обеспечительного платежа на расчетный счет Организатора, указанный в п. 2.1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3.2.9.</w:t>
      </w:r>
      <w:r w:rsidRPr="008D128E">
        <w:rPr>
          <w:rFonts w:ascii="Times New Roman" w:hAnsi="Times New Roman"/>
          <w:sz w:val="24"/>
          <w:szCs w:val="24"/>
        </w:rPr>
        <w:tab/>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3.3.</w:t>
      </w:r>
      <w:r w:rsidRPr="008D128E">
        <w:rPr>
          <w:rFonts w:ascii="Times New Roman" w:hAnsi="Times New Roman"/>
          <w:sz w:val="24"/>
          <w:szCs w:val="24"/>
        </w:rPr>
        <w:tab/>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8D128E">
        <w:rPr>
          <w:rFonts w:ascii="Times New Roman" w:hAnsi="Times New Roman"/>
          <w:sz w:val="24"/>
          <w:szCs w:val="24"/>
        </w:rPr>
        <w:t>недопуске</w:t>
      </w:r>
      <w:proofErr w:type="spellEnd"/>
      <w:r w:rsidRPr="008D128E">
        <w:rPr>
          <w:rFonts w:ascii="Times New Roman" w:hAnsi="Times New Roman"/>
          <w:sz w:val="24"/>
          <w:szCs w:val="24"/>
        </w:rPr>
        <w:t xml:space="preserve"> Участников к участию в Запросе с указанием причин </w:t>
      </w:r>
      <w:proofErr w:type="spellStart"/>
      <w:r w:rsidRPr="008D128E">
        <w:rPr>
          <w:rFonts w:ascii="Times New Roman" w:hAnsi="Times New Roman"/>
          <w:sz w:val="24"/>
          <w:szCs w:val="24"/>
        </w:rPr>
        <w:t>недопуска</w:t>
      </w:r>
      <w:proofErr w:type="spellEnd"/>
      <w:r w:rsidRPr="008D128E">
        <w:rPr>
          <w:rFonts w:ascii="Times New Roman" w:hAnsi="Times New Roman"/>
          <w:sz w:val="24"/>
          <w:szCs w:val="24"/>
        </w:rPr>
        <w:t>, иные предусмотренные Положением сведения.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3.4.</w:t>
      </w:r>
      <w:r w:rsidRPr="008D128E">
        <w:rPr>
          <w:rFonts w:ascii="Times New Roman" w:hAnsi="Times New Roman"/>
          <w:sz w:val="24"/>
          <w:szCs w:val="24"/>
        </w:rPr>
        <w:tab/>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3.5.</w:t>
      </w:r>
      <w:r w:rsidRPr="008D128E">
        <w:rPr>
          <w:rFonts w:ascii="Times New Roman" w:hAnsi="Times New Roman"/>
          <w:sz w:val="24"/>
          <w:szCs w:val="24"/>
        </w:rPr>
        <w:tab/>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8D128E">
        <w:rPr>
          <w:rFonts w:ascii="Times New Roman" w:hAnsi="Times New Roman"/>
          <w:sz w:val="24"/>
          <w:szCs w:val="24"/>
        </w:rPr>
        <w:t>п.п</w:t>
      </w:r>
      <w:proofErr w:type="spellEnd"/>
      <w:r w:rsidRPr="008D128E">
        <w:rPr>
          <w:rFonts w:ascii="Times New Roman" w:hAnsi="Times New Roman"/>
          <w:sz w:val="24"/>
          <w:szCs w:val="24"/>
        </w:rPr>
        <w:t>. 4.1 - 4.3 Положения.</w:t>
      </w:r>
    </w:p>
    <w:p w:rsidR="00671E30" w:rsidRPr="008D128E" w:rsidRDefault="00671E30" w:rsidP="00906745">
      <w:pPr>
        <w:tabs>
          <w:tab w:val="left" w:pos="1134"/>
        </w:tabs>
        <w:ind w:left="567"/>
        <w:jc w:val="both"/>
        <w:rPr>
          <w:rFonts w:ascii="Times New Roman" w:hAnsi="Times New Roman"/>
          <w:sz w:val="24"/>
          <w:szCs w:val="24"/>
        </w:rPr>
      </w:pPr>
      <w:bookmarkStart w:id="0" w:name="_GoBack"/>
      <w:r w:rsidRPr="008D128E">
        <w:rPr>
          <w:rFonts w:ascii="Times New Roman" w:hAnsi="Times New Roman"/>
          <w:sz w:val="24"/>
          <w:szCs w:val="24"/>
        </w:rPr>
        <w:t>3.6.</w:t>
      </w:r>
      <w:r w:rsidRPr="008D128E">
        <w:rPr>
          <w:rFonts w:ascii="Times New Roman" w:hAnsi="Times New Roman"/>
          <w:sz w:val="24"/>
          <w:szCs w:val="24"/>
        </w:rPr>
        <w:tab/>
        <w:t>Решение Организатора о признании Запроса несостоявшимся фиксируется в протоколе заседания Комиссии.</w:t>
      </w:r>
    </w:p>
    <w:p w:rsidR="0027104F" w:rsidRPr="0027104F" w:rsidRDefault="00671E30" w:rsidP="0027104F">
      <w:pPr>
        <w:spacing w:after="0" w:line="240" w:lineRule="auto"/>
        <w:ind w:left="540"/>
        <w:jc w:val="both"/>
        <w:rPr>
          <w:rFonts w:ascii="Times New Roman" w:hAnsi="Times New Roman"/>
          <w:sz w:val="24"/>
          <w:szCs w:val="24"/>
        </w:rPr>
      </w:pPr>
      <w:r w:rsidRPr="008D128E">
        <w:rPr>
          <w:rFonts w:ascii="Times New Roman" w:hAnsi="Times New Roman"/>
          <w:sz w:val="24"/>
          <w:szCs w:val="24"/>
        </w:rPr>
        <w:t>3.7.</w:t>
      </w:r>
      <w:r w:rsidRPr="008D128E">
        <w:rPr>
          <w:rFonts w:ascii="Times New Roman" w:hAnsi="Times New Roman"/>
          <w:sz w:val="24"/>
          <w:szCs w:val="24"/>
        </w:rPr>
        <w:tab/>
      </w:r>
      <w:r w:rsidR="0027104F" w:rsidRPr="0027104F">
        <w:rPr>
          <w:rFonts w:ascii="Times New Roman" w:hAnsi="Times New Roman"/>
          <w:sz w:val="24"/>
          <w:szCs w:val="24"/>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rsidR="00671E30" w:rsidRPr="008D128E" w:rsidRDefault="00671E30" w:rsidP="00906745">
      <w:pPr>
        <w:tabs>
          <w:tab w:val="left" w:pos="851"/>
          <w:tab w:val="left" w:pos="993"/>
        </w:tabs>
        <w:ind w:left="567"/>
        <w:jc w:val="both"/>
        <w:rPr>
          <w:rFonts w:ascii="Times New Roman" w:hAnsi="Times New Roman"/>
          <w:sz w:val="24"/>
          <w:szCs w:val="24"/>
        </w:rPr>
      </w:pPr>
    </w:p>
    <w:p w:rsidR="008573A7" w:rsidRPr="0027104F" w:rsidRDefault="008573A7" w:rsidP="00906745">
      <w:pPr>
        <w:pStyle w:val="a9"/>
        <w:numPr>
          <w:ilvl w:val="1"/>
          <w:numId w:val="24"/>
        </w:numPr>
        <w:tabs>
          <w:tab w:val="left" w:pos="993"/>
        </w:tabs>
        <w:ind w:left="567" w:firstLine="0"/>
        <w:rPr>
          <w:rFonts w:ascii="Times New Roman" w:eastAsia="Calibri" w:hAnsi="Times New Roman"/>
        </w:rPr>
      </w:pPr>
      <w:r w:rsidRPr="0027104F">
        <w:rPr>
          <w:rFonts w:ascii="Times New Roman" w:eastAsia="Calibri" w:hAnsi="Times New Roman"/>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8573A7" w:rsidRPr="0027104F" w:rsidRDefault="008573A7" w:rsidP="00906745">
      <w:pPr>
        <w:pStyle w:val="a9"/>
        <w:numPr>
          <w:ilvl w:val="1"/>
          <w:numId w:val="24"/>
        </w:numPr>
        <w:tabs>
          <w:tab w:val="left" w:pos="993"/>
        </w:tabs>
        <w:ind w:left="567" w:firstLine="0"/>
        <w:rPr>
          <w:rFonts w:ascii="Times New Roman" w:eastAsia="Calibri" w:hAnsi="Times New Roman"/>
        </w:rPr>
      </w:pPr>
      <w:r w:rsidRPr="0027104F">
        <w:rPr>
          <w:rFonts w:ascii="Times New Roman" w:eastAsia="Calibri" w:hAnsi="Times New Roman"/>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906745" w:rsidRPr="0027104F" w:rsidRDefault="00906745" w:rsidP="00906745">
      <w:pPr>
        <w:pStyle w:val="a9"/>
        <w:tabs>
          <w:tab w:val="left" w:pos="993"/>
        </w:tabs>
        <w:ind w:left="567"/>
        <w:rPr>
          <w:rFonts w:ascii="Times New Roman" w:eastAsia="Calibri" w:hAnsi="Times New Roman"/>
        </w:rPr>
      </w:pPr>
    </w:p>
    <w:p w:rsidR="008573A7" w:rsidRPr="0027104F" w:rsidRDefault="008573A7" w:rsidP="00906745">
      <w:pPr>
        <w:tabs>
          <w:tab w:val="left" w:pos="993"/>
        </w:tabs>
        <w:ind w:left="567"/>
        <w:jc w:val="both"/>
        <w:rPr>
          <w:rFonts w:ascii="Times New Roman" w:hAnsi="Times New Roman"/>
          <w:sz w:val="24"/>
          <w:szCs w:val="24"/>
        </w:rPr>
      </w:pPr>
      <w:r w:rsidRPr="0027104F">
        <w:rPr>
          <w:rFonts w:ascii="Times New Roman" w:hAnsi="Times New Roman"/>
          <w:sz w:val="24"/>
          <w:szCs w:val="24"/>
        </w:rPr>
        <w:t xml:space="preserve">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2.1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27104F">
        <w:rPr>
          <w:rFonts w:ascii="Times New Roman" w:hAnsi="Times New Roman"/>
          <w:sz w:val="24"/>
          <w:szCs w:val="24"/>
        </w:rPr>
        <w:t>непоступления</w:t>
      </w:r>
      <w:proofErr w:type="spellEnd"/>
      <w:r w:rsidRPr="0027104F">
        <w:rPr>
          <w:rFonts w:ascii="Times New Roman" w:hAnsi="Times New Roman"/>
          <w:sz w:val="24"/>
          <w:szCs w:val="24"/>
        </w:rPr>
        <w:t xml:space="preserve"> ценовых предложений от Участников, при подведении итогов Запроса учитываются ранее поданные заявки.</w:t>
      </w:r>
    </w:p>
    <w:p w:rsidR="008573A7" w:rsidRPr="0027104F" w:rsidRDefault="008573A7" w:rsidP="00906745">
      <w:pPr>
        <w:tabs>
          <w:tab w:val="left" w:pos="993"/>
        </w:tabs>
        <w:ind w:left="567"/>
        <w:jc w:val="both"/>
        <w:rPr>
          <w:rFonts w:ascii="Times New Roman" w:hAnsi="Times New Roman"/>
          <w:sz w:val="24"/>
          <w:szCs w:val="24"/>
        </w:rPr>
      </w:pPr>
      <w:r w:rsidRPr="0027104F">
        <w:rPr>
          <w:rFonts w:ascii="Times New Roman" w:hAnsi="Times New Roman"/>
          <w:sz w:val="24"/>
          <w:szCs w:val="24"/>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27104F">
        <w:rPr>
          <w:rFonts w:ascii="Times New Roman" w:hAnsi="Times New Roman"/>
          <w:sz w:val="24"/>
          <w:szCs w:val="24"/>
        </w:rPr>
        <w:fldChar w:fldCharType="begin"/>
      </w:r>
      <w:r w:rsidRPr="0027104F">
        <w:rPr>
          <w:rFonts w:ascii="Times New Roman" w:hAnsi="Times New Roman"/>
          <w:sz w:val="24"/>
          <w:szCs w:val="24"/>
        </w:rPr>
        <w:instrText xml:space="preserve"> REF _Ref11160259 \r \h </w:instrText>
      </w:r>
      <w:r w:rsidRPr="0027104F">
        <w:rPr>
          <w:rFonts w:ascii="Times New Roman" w:hAnsi="Times New Roman"/>
          <w:sz w:val="24"/>
          <w:szCs w:val="24"/>
        </w:rPr>
      </w:r>
      <w:r w:rsidR="0027104F">
        <w:rPr>
          <w:rFonts w:ascii="Times New Roman" w:hAnsi="Times New Roman"/>
          <w:sz w:val="24"/>
          <w:szCs w:val="24"/>
        </w:rPr>
        <w:instrText xml:space="preserve"> \* MERGEFORMAT </w:instrText>
      </w:r>
      <w:r w:rsidRPr="0027104F">
        <w:rPr>
          <w:rFonts w:ascii="Times New Roman" w:hAnsi="Times New Roman"/>
          <w:sz w:val="24"/>
          <w:szCs w:val="24"/>
        </w:rPr>
        <w:fldChar w:fldCharType="separate"/>
      </w:r>
      <w:r w:rsidRPr="0027104F">
        <w:rPr>
          <w:rFonts w:ascii="Times New Roman" w:hAnsi="Times New Roman"/>
          <w:sz w:val="24"/>
          <w:szCs w:val="24"/>
        </w:rPr>
        <w:t>1.15</w:t>
      </w:r>
      <w:r w:rsidRPr="0027104F">
        <w:rPr>
          <w:rFonts w:ascii="Times New Roman" w:hAnsi="Times New Roman"/>
          <w:sz w:val="24"/>
          <w:szCs w:val="24"/>
        </w:rPr>
        <w:fldChar w:fldCharType="end"/>
      </w:r>
      <w:r w:rsidRPr="0027104F">
        <w:rPr>
          <w:rFonts w:ascii="Times New Roman" w:hAnsi="Times New Roman"/>
          <w:sz w:val="24"/>
          <w:szCs w:val="24"/>
        </w:rPr>
        <w:t xml:space="preserve"> Положения. Оригиналы ценовых предложений Участников отправляются на почтовый адрес, указанный в п. 1.12. Положения.</w:t>
      </w:r>
    </w:p>
    <w:p w:rsidR="008573A7" w:rsidRPr="0027104F" w:rsidRDefault="008573A7" w:rsidP="00906745">
      <w:pPr>
        <w:tabs>
          <w:tab w:val="left" w:pos="993"/>
        </w:tabs>
        <w:ind w:left="567"/>
        <w:jc w:val="both"/>
        <w:rPr>
          <w:rFonts w:ascii="Times New Roman" w:hAnsi="Times New Roman"/>
          <w:sz w:val="24"/>
          <w:szCs w:val="24"/>
        </w:rPr>
      </w:pPr>
      <w:r w:rsidRPr="0027104F">
        <w:rPr>
          <w:rFonts w:ascii="Times New Roman" w:hAnsi="Times New Roman"/>
          <w:sz w:val="24"/>
          <w:szCs w:val="24"/>
        </w:rPr>
        <w:lastRenderedPageBreak/>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8573A7" w:rsidRPr="0027104F" w:rsidRDefault="008573A7" w:rsidP="00906745">
      <w:pPr>
        <w:tabs>
          <w:tab w:val="left" w:pos="993"/>
        </w:tabs>
        <w:ind w:left="567"/>
        <w:jc w:val="both"/>
        <w:rPr>
          <w:rFonts w:ascii="Times New Roman" w:hAnsi="Times New Roman"/>
          <w:sz w:val="24"/>
          <w:szCs w:val="24"/>
        </w:rPr>
      </w:pPr>
      <w:r w:rsidRPr="0027104F">
        <w:rPr>
          <w:rFonts w:ascii="Times New Roman" w:hAnsi="Times New Roman"/>
          <w:sz w:val="24"/>
          <w:szCs w:val="24"/>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8573A7" w:rsidRPr="0027104F" w:rsidRDefault="008573A7" w:rsidP="00906745">
      <w:pPr>
        <w:pStyle w:val="a9"/>
        <w:numPr>
          <w:ilvl w:val="1"/>
          <w:numId w:val="24"/>
        </w:numPr>
        <w:tabs>
          <w:tab w:val="left" w:pos="993"/>
        </w:tabs>
        <w:spacing w:after="0"/>
        <w:ind w:left="567" w:firstLine="0"/>
        <w:rPr>
          <w:rFonts w:ascii="Times New Roman" w:eastAsia="Calibri" w:hAnsi="Times New Roman"/>
        </w:rPr>
      </w:pPr>
      <w:r w:rsidRPr="0027104F">
        <w:rPr>
          <w:rFonts w:ascii="Times New Roman" w:eastAsia="Calibri" w:hAnsi="Times New Roman"/>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8573A7" w:rsidRPr="0027104F" w:rsidRDefault="008573A7" w:rsidP="00906745">
      <w:pPr>
        <w:numPr>
          <w:ilvl w:val="1"/>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8573A7" w:rsidRPr="0027104F" w:rsidRDefault="008573A7" w:rsidP="00906745">
      <w:pPr>
        <w:numPr>
          <w:ilvl w:val="1"/>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8573A7" w:rsidRPr="0027104F" w:rsidRDefault="008573A7" w:rsidP="00906745">
      <w:pPr>
        <w:numPr>
          <w:ilvl w:val="1"/>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 xml:space="preserve">В случае если наибольшую цену за Объект продажи и наиболее выгодные дополнительные условия предложили несколько Участников, </w:t>
      </w:r>
      <w:proofErr w:type="gramStart"/>
      <w:r w:rsidRPr="0027104F">
        <w:rPr>
          <w:rFonts w:ascii="Times New Roman" w:hAnsi="Times New Roman"/>
          <w:sz w:val="24"/>
          <w:szCs w:val="24"/>
        </w:rPr>
        <w:t>Победителем  признается</w:t>
      </w:r>
      <w:proofErr w:type="gramEnd"/>
      <w:r w:rsidRPr="0027104F">
        <w:rPr>
          <w:rFonts w:ascii="Times New Roman" w:hAnsi="Times New Roman"/>
          <w:sz w:val="24"/>
          <w:szCs w:val="24"/>
        </w:rPr>
        <w:t xml:space="preserve"> допущенный к участию в Запросе Участник, заявка которого на участие в Запросе была зарегистрирована по времени ранее остальных.</w:t>
      </w:r>
    </w:p>
    <w:p w:rsidR="008573A7" w:rsidRPr="0027104F" w:rsidRDefault="008573A7" w:rsidP="00906745">
      <w:pPr>
        <w:numPr>
          <w:ilvl w:val="1"/>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По итогам проведения Запроса Комиссией составляется протокол о результатах Запроса. Протокол о результатах Запроса должен содержать:</w:t>
      </w:r>
    </w:p>
    <w:p w:rsidR="008573A7" w:rsidRPr="0027104F" w:rsidRDefault="008573A7" w:rsidP="00906745">
      <w:pPr>
        <w:pStyle w:val="a9"/>
        <w:numPr>
          <w:ilvl w:val="2"/>
          <w:numId w:val="24"/>
        </w:numPr>
        <w:tabs>
          <w:tab w:val="left" w:pos="993"/>
        </w:tabs>
        <w:spacing w:before="0" w:after="0"/>
        <w:ind w:left="567" w:firstLine="0"/>
        <w:rPr>
          <w:rFonts w:ascii="Times New Roman" w:eastAsia="Calibri" w:hAnsi="Times New Roman"/>
        </w:rPr>
      </w:pPr>
      <w:r w:rsidRPr="0027104F">
        <w:rPr>
          <w:rFonts w:ascii="Times New Roman" w:eastAsia="Calibri" w:hAnsi="Times New Roman"/>
        </w:rPr>
        <w:t>Сведения об Объекте продажи;</w:t>
      </w:r>
    </w:p>
    <w:p w:rsidR="008573A7" w:rsidRPr="0027104F" w:rsidRDefault="008573A7" w:rsidP="00906745">
      <w:pPr>
        <w:numPr>
          <w:ilvl w:val="2"/>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Продавца;</w:t>
      </w:r>
    </w:p>
    <w:p w:rsidR="008573A7" w:rsidRPr="0027104F" w:rsidRDefault="008573A7" w:rsidP="00906745">
      <w:pPr>
        <w:numPr>
          <w:ilvl w:val="2"/>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Организатора;</w:t>
      </w:r>
    </w:p>
    <w:p w:rsidR="008573A7" w:rsidRPr="0027104F" w:rsidRDefault="008573A7" w:rsidP="00906745">
      <w:pPr>
        <w:numPr>
          <w:ilvl w:val="2"/>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8573A7" w:rsidRPr="0027104F" w:rsidRDefault="008573A7" w:rsidP="00906745">
      <w:pPr>
        <w:numPr>
          <w:ilvl w:val="2"/>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8573A7" w:rsidRPr="0027104F" w:rsidRDefault="008573A7" w:rsidP="00906745">
      <w:pPr>
        <w:numPr>
          <w:ilvl w:val="2"/>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Цены приобретения Объекта продажи и дополнительные условия, предложенные Участниками, которые были допущены к участию в Запросе;</w:t>
      </w:r>
    </w:p>
    <w:p w:rsidR="008573A7" w:rsidRPr="0027104F" w:rsidRDefault="008573A7" w:rsidP="00906745">
      <w:pPr>
        <w:numPr>
          <w:ilvl w:val="2"/>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8573A7" w:rsidRPr="0027104F" w:rsidRDefault="008573A7" w:rsidP="00906745">
      <w:pPr>
        <w:numPr>
          <w:ilvl w:val="2"/>
          <w:numId w:val="24"/>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Иные сведения, предусмотренные Положением.</w:t>
      </w:r>
    </w:p>
    <w:p w:rsidR="008573A7" w:rsidRPr="0027104F" w:rsidRDefault="008573A7" w:rsidP="00906745">
      <w:pPr>
        <w:pStyle w:val="a9"/>
        <w:numPr>
          <w:ilvl w:val="1"/>
          <w:numId w:val="24"/>
        </w:numPr>
        <w:tabs>
          <w:tab w:val="left" w:pos="993"/>
        </w:tabs>
        <w:spacing w:before="0" w:after="0"/>
        <w:ind w:left="567" w:firstLine="0"/>
        <w:rPr>
          <w:rFonts w:ascii="Times New Roman" w:eastAsia="Calibri" w:hAnsi="Times New Roman"/>
        </w:rPr>
      </w:pPr>
      <w:r w:rsidRPr="0027104F">
        <w:rPr>
          <w:rFonts w:ascii="Times New Roman" w:eastAsia="Calibri" w:hAnsi="Times New Roman"/>
        </w:rPr>
        <w:t xml:space="preserve">Протокол о результатах Запроса подписывается членами Комиссии, принимавшими участие в выборе Победителя и считается </w:t>
      </w:r>
      <w:proofErr w:type="gramStart"/>
      <w:r w:rsidRPr="0027104F">
        <w:rPr>
          <w:rFonts w:ascii="Times New Roman" w:eastAsia="Calibri" w:hAnsi="Times New Roman"/>
        </w:rPr>
        <w:t>надлежащим образом</w:t>
      </w:r>
      <w:proofErr w:type="gramEnd"/>
      <w:r w:rsidRPr="0027104F">
        <w:rPr>
          <w:rFonts w:ascii="Times New Roman" w:eastAsia="Calibri" w:hAnsi="Times New Roman"/>
        </w:rPr>
        <w:t xml:space="preserve"> подписанным при наличии не менее половины количества подписей от общего числа членов Комиссии.</w:t>
      </w:r>
    </w:p>
    <w:p w:rsidR="008573A7" w:rsidRPr="0027104F" w:rsidRDefault="008573A7" w:rsidP="00906745">
      <w:pPr>
        <w:pStyle w:val="a9"/>
        <w:tabs>
          <w:tab w:val="left" w:pos="993"/>
        </w:tabs>
        <w:spacing w:before="0" w:after="0"/>
        <w:ind w:left="567"/>
        <w:rPr>
          <w:rFonts w:ascii="Times New Roman" w:eastAsia="Calibri" w:hAnsi="Times New Roman"/>
        </w:rPr>
      </w:pPr>
      <w:r w:rsidRPr="0027104F">
        <w:rPr>
          <w:rFonts w:ascii="Times New Roman" w:eastAsia="Calibri" w:hAnsi="Times New Roman"/>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8573A7" w:rsidRPr="0027104F" w:rsidRDefault="008573A7" w:rsidP="00906745">
      <w:pPr>
        <w:pStyle w:val="a9"/>
        <w:numPr>
          <w:ilvl w:val="1"/>
          <w:numId w:val="24"/>
        </w:numPr>
        <w:tabs>
          <w:tab w:val="left" w:pos="993"/>
        </w:tabs>
        <w:spacing w:before="0" w:after="0"/>
        <w:ind w:left="567" w:firstLine="0"/>
        <w:rPr>
          <w:rFonts w:ascii="Times New Roman" w:eastAsia="Calibri" w:hAnsi="Times New Roman"/>
        </w:rPr>
      </w:pPr>
      <w:r w:rsidRPr="0027104F">
        <w:rPr>
          <w:rFonts w:ascii="Times New Roman" w:eastAsia="Calibri" w:hAnsi="Times New Roman"/>
        </w:rPr>
        <w:lastRenderedPageBreak/>
        <w:t>Обеспечительные платежи возвращаются</w:t>
      </w:r>
      <w:r w:rsidRPr="0027104F">
        <w:rPr>
          <w:rFonts w:ascii="Times New Roman" w:eastAsia="Calibri" w:hAnsi="Times New Roman"/>
        </w:rPr>
        <w:footnoteReference w:id="1"/>
      </w:r>
      <w:r w:rsidRPr="0027104F">
        <w:rPr>
          <w:rFonts w:ascii="Times New Roman" w:eastAsia="Calibri" w:hAnsi="Times New Roman"/>
        </w:rPr>
        <w:t xml:space="preserve"> Участникам и Претендентам на их расчетные банковские счета, указанные Участниками и Претендентами в своих заявках на 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w:t>
      </w:r>
      <w:proofErr w:type="spellStart"/>
      <w:r w:rsidRPr="0027104F">
        <w:rPr>
          <w:rFonts w:ascii="Times New Roman" w:eastAsia="Calibri" w:hAnsi="Times New Roman"/>
        </w:rPr>
        <w:t>п.п</w:t>
      </w:r>
      <w:proofErr w:type="spellEnd"/>
      <w:r w:rsidRPr="0027104F">
        <w:rPr>
          <w:rFonts w:ascii="Times New Roman" w:eastAsia="Calibri" w:hAnsi="Times New Roman"/>
        </w:rPr>
        <w:t xml:space="preserve">. </w:t>
      </w:r>
      <w:r w:rsidRPr="0027104F">
        <w:rPr>
          <w:rFonts w:ascii="Times New Roman" w:eastAsia="Calibri" w:hAnsi="Times New Roman"/>
        </w:rPr>
        <w:fldChar w:fldCharType="begin"/>
      </w:r>
      <w:r w:rsidRPr="0027104F">
        <w:rPr>
          <w:rFonts w:ascii="Times New Roman" w:eastAsia="Calibri" w:hAnsi="Times New Roman"/>
        </w:rPr>
        <w:instrText xml:space="preserve"> REF _Ref513118967 \r \h </w:instrText>
      </w:r>
      <w:r w:rsidRPr="0027104F">
        <w:rPr>
          <w:rFonts w:ascii="Times New Roman" w:eastAsia="Calibri" w:hAnsi="Times New Roman"/>
        </w:rPr>
      </w:r>
      <w:r w:rsidR="0027104F">
        <w:rPr>
          <w:rFonts w:ascii="Times New Roman" w:eastAsia="Calibri" w:hAnsi="Times New Roman"/>
        </w:rPr>
        <w:instrText xml:space="preserve"> \* MERGEFORMAT </w:instrText>
      </w:r>
      <w:r w:rsidRPr="0027104F">
        <w:rPr>
          <w:rFonts w:ascii="Times New Roman" w:eastAsia="Calibri" w:hAnsi="Times New Roman"/>
        </w:rPr>
        <w:fldChar w:fldCharType="separate"/>
      </w:r>
      <w:r w:rsidRPr="0027104F">
        <w:rPr>
          <w:rFonts w:ascii="Times New Roman" w:eastAsia="Calibri" w:hAnsi="Times New Roman"/>
        </w:rPr>
        <w:t>3.5</w:t>
      </w:r>
      <w:r w:rsidRPr="0027104F">
        <w:rPr>
          <w:rFonts w:ascii="Times New Roman" w:eastAsia="Calibri" w:hAnsi="Times New Roman"/>
        </w:rPr>
        <w:fldChar w:fldCharType="end"/>
      </w:r>
      <w:r w:rsidRPr="0027104F">
        <w:rPr>
          <w:rFonts w:ascii="Times New Roman" w:eastAsia="Calibri" w:hAnsi="Times New Roman"/>
        </w:rPr>
        <w:t xml:space="preserve"> и </w:t>
      </w:r>
      <w:r w:rsidRPr="0027104F">
        <w:rPr>
          <w:rFonts w:ascii="Times New Roman" w:eastAsia="Calibri" w:hAnsi="Times New Roman"/>
        </w:rPr>
        <w:fldChar w:fldCharType="begin"/>
      </w:r>
      <w:r w:rsidRPr="0027104F">
        <w:rPr>
          <w:rFonts w:ascii="Times New Roman" w:eastAsia="Calibri" w:hAnsi="Times New Roman"/>
        </w:rPr>
        <w:instrText xml:space="preserve"> REF _Ref513118973 \r \h </w:instrText>
      </w:r>
      <w:r w:rsidRPr="0027104F">
        <w:rPr>
          <w:rFonts w:ascii="Times New Roman" w:eastAsia="Calibri" w:hAnsi="Times New Roman"/>
        </w:rPr>
      </w:r>
      <w:r w:rsidR="0027104F">
        <w:rPr>
          <w:rFonts w:ascii="Times New Roman" w:eastAsia="Calibri" w:hAnsi="Times New Roman"/>
        </w:rPr>
        <w:instrText xml:space="preserve"> \* MERGEFORMAT </w:instrText>
      </w:r>
      <w:r w:rsidRPr="0027104F">
        <w:rPr>
          <w:rFonts w:ascii="Times New Roman" w:eastAsia="Calibri" w:hAnsi="Times New Roman"/>
        </w:rPr>
        <w:fldChar w:fldCharType="separate"/>
      </w:r>
      <w:r w:rsidRPr="0027104F">
        <w:rPr>
          <w:rFonts w:ascii="Times New Roman" w:eastAsia="Calibri" w:hAnsi="Times New Roman"/>
        </w:rPr>
        <w:t>4.3.2</w:t>
      </w:r>
      <w:r w:rsidRPr="0027104F">
        <w:rPr>
          <w:rFonts w:ascii="Times New Roman" w:eastAsia="Calibri" w:hAnsi="Times New Roman"/>
        </w:rPr>
        <w:fldChar w:fldCharType="end"/>
      </w:r>
      <w:r w:rsidRPr="0027104F">
        <w:rPr>
          <w:rFonts w:ascii="Times New Roman" w:eastAsia="Calibri" w:hAnsi="Times New Roman"/>
        </w:rPr>
        <w:t xml:space="preserve"> Положения, Обеспечительный платеж засчитывается в счет уплаты штрафа за неисполнение Победителем и/или Участником своих обязательств.</w:t>
      </w:r>
    </w:p>
    <w:p w:rsidR="00906745" w:rsidRPr="0027104F" w:rsidRDefault="00906745" w:rsidP="00671E30">
      <w:pPr>
        <w:ind w:left="567"/>
        <w:jc w:val="both"/>
        <w:rPr>
          <w:rFonts w:ascii="Times New Roman" w:hAnsi="Times New Roman"/>
          <w:sz w:val="24"/>
          <w:szCs w:val="24"/>
        </w:rPr>
      </w:pPr>
    </w:p>
    <w:p w:rsidR="00671E30" w:rsidRPr="0027104F" w:rsidRDefault="00671E30" w:rsidP="00671E30">
      <w:pPr>
        <w:ind w:left="567"/>
        <w:jc w:val="both"/>
        <w:rPr>
          <w:rFonts w:ascii="Times New Roman" w:hAnsi="Times New Roman"/>
          <w:sz w:val="24"/>
          <w:szCs w:val="24"/>
        </w:rPr>
      </w:pPr>
      <w:r w:rsidRPr="0027104F">
        <w:rPr>
          <w:rFonts w:ascii="Times New Roman" w:hAnsi="Times New Roman"/>
          <w:sz w:val="24"/>
          <w:szCs w:val="24"/>
        </w:rPr>
        <w:t>4. Заключение договора купли-продажи.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4.1.</w:t>
      </w:r>
      <w:r w:rsidRPr="008D128E">
        <w:rPr>
          <w:rFonts w:ascii="Times New Roman" w:hAnsi="Times New Roman"/>
          <w:sz w:val="24"/>
          <w:szCs w:val="24"/>
        </w:rPr>
        <w:tab/>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№6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30 (тридцать) рабочих дней после направления ему проекта указанного договора, подписанного со стороны Продавца.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4.2.</w:t>
      </w:r>
      <w:r w:rsidRPr="008D128E">
        <w:rPr>
          <w:rFonts w:ascii="Times New Roman" w:hAnsi="Times New Roman"/>
          <w:sz w:val="24"/>
          <w:szCs w:val="24"/>
        </w:rPr>
        <w:tab/>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4.3.</w:t>
      </w:r>
      <w:r w:rsidRPr="008D128E">
        <w:rPr>
          <w:rFonts w:ascii="Times New Roman" w:hAnsi="Times New Roman"/>
          <w:sz w:val="24"/>
          <w:szCs w:val="24"/>
        </w:rPr>
        <w:tab/>
        <w:t xml:space="preserve">В случае </w:t>
      </w:r>
      <w:proofErr w:type="spellStart"/>
      <w:r w:rsidRPr="008D128E">
        <w:rPr>
          <w:rFonts w:ascii="Times New Roman" w:hAnsi="Times New Roman"/>
          <w:sz w:val="24"/>
          <w:szCs w:val="24"/>
        </w:rPr>
        <w:t>неподписания</w:t>
      </w:r>
      <w:proofErr w:type="spellEnd"/>
      <w:r w:rsidRPr="008D128E">
        <w:rPr>
          <w:rFonts w:ascii="Times New Roman" w:hAnsi="Times New Roman"/>
          <w:sz w:val="24"/>
          <w:szCs w:val="24"/>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4.1 Положения, Продавец по своему усмотрению вправе: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4.3.1.</w:t>
      </w:r>
      <w:r w:rsidRPr="008D128E">
        <w:rPr>
          <w:rFonts w:ascii="Times New Roman" w:hAnsi="Times New Roman"/>
          <w:sz w:val="24"/>
          <w:szCs w:val="24"/>
        </w:rPr>
        <w:tab/>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671E30" w:rsidRDefault="00671E30" w:rsidP="00671E30">
      <w:pPr>
        <w:ind w:left="567"/>
        <w:jc w:val="both"/>
        <w:rPr>
          <w:rFonts w:ascii="Times New Roman" w:hAnsi="Times New Roman"/>
          <w:sz w:val="24"/>
          <w:szCs w:val="24"/>
        </w:rPr>
        <w:sectPr w:rsidR="00671E30" w:rsidSect="007314C9">
          <w:headerReference w:type="first" r:id="rId8"/>
          <w:pgSz w:w="11906" w:h="16838"/>
          <w:pgMar w:top="1134" w:right="851" w:bottom="1134" w:left="709" w:header="708" w:footer="708" w:gutter="0"/>
          <w:cols w:space="708"/>
          <w:docGrid w:linePitch="360"/>
        </w:sectPr>
      </w:pPr>
      <w:r w:rsidRPr="008D128E">
        <w:rPr>
          <w:rFonts w:ascii="Times New Roman" w:hAnsi="Times New Roman"/>
          <w:sz w:val="24"/>
          <w:szCs w:val="24"/>
        </w:rPr>
        <w:t>4.3.2.</w:t>
      </w:r>
      <w:r w:rsidRPr="008D128E">
        <w:rPr>
          <w:rFonts w:ascii="Times New Roman" w:hAnsi="Times New Roman"/>
          <w:sz w:val="24"/>
          <w:szCs w:val="24"/>
        </w:rPr>
        <w:tab/>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2.1 Положения. Продавец в этом случае </w:t>
      </w:r>
      <w:r w:rsidRPr="008D128E">
        <w:rPr>
          <w:rFonts w:ascii="Times New Roman" w:hAnsi="Times New Roman"/>
          <w:sz w:val="24"/>
          <w:szCs w:val="24"/>
        </w:rPr>
        <w:lastRenderedPageBreak/>
        <w:t>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 4.1 - 4.3 Положения.</w:t>
      </w:r>
      <w:bookmarkEnd w:id="0"/>
    </w:p>
    <w:p w:rsidR="00671E30" w:rsidRPr="008D128E" w:rsidRDefault="00671E30" w:rsidP="00671E30">
      <w:pPr>
        <w:ind w:left="567"/>
        <w:jc w:val="both"/>
        <w:rPr>
          <w:rFonts w:ascii="Times New Roman" w:hAnsi="Times New Roman"/>
          <w:sz w:val="24"/>
          <w:szCs w:val="24"/>
        </w:rPr>
      </w:pPr>
    </w:p>
    <w:p w:rsidR="00671E30" w:rsidRPr="001F4874"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Приложение №1</w:t>
      </w:r>
      <w:r w:rsidRPr="008A1A68">
        <w:rPr>
          <w:rFonts w:ascii="Arial" w:hAnsi="Arial" w:cs="Arial"/>
          <w:sz w:val="18"/>
          <w:szCs w:val="18"/>
          <w:lang w:eastAsia="ru-RU"/>
        </w:rPr>
        <w:t xml:space="preserve"> </w:t>
      </w:r>
      <w:r w:rsidRPr="001F4874">
        <w:rPr>
          <w:rFonts w:ascii="Arial" w:hAnsi="Arial" w:cs="Arial"/>
          <w:sz w:val="18"/>
          <w:szCs w:val="18"/>
          <w:lang w:eastAsia="ru-RU"/>
        </w:rPr>
        <w:t>к Положению</w:t>
      </w:r>
    </w:p>
    <w:p w:rsidR="00671E30" w:rsidRPr="001F4874"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о порядке проведения</w:t>
      </w:r>
    </w:p>
    <w:p w:rsidR="00671E30"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запроса предложений</w:t>
      </w:r>
    </w:p>
    <w:p w:rsidR="00671E30" w:rsidRDefault="00671E30" w:rsidP="00671E30">
      <w:pPr>
        <w:spacing w:after="0" w:line="240" w:lineRule="auto"/>
        <w:jc w:val="right"/>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85"/>
        <w:gridCol w:w="2244"/>
        <w:gridCol w:w="2362"/>
        <w:gridCol w:w="1876"/>
      </w:tblGrid>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w:t>
            </w:r>
          </w:p>
        </w:tc>
        <w:tc>
          <w:tcPr>
            <w:tcW w:w="2985"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Наименование объекта</w:t>
            </w:r>
          </w:p>
        </w:tc>
        <w:tc>
          <w:tcPr>
            <w:tcW w:w="2244" w:type="dxa"/>
          </w:tcPr>
          <w:p w:rsidR="004B2D01" w:rsidRPr="002F29F4" w:rsidRDefault="004B2D01" w:rsidP="006A2791">
            <w:pPr>
              <w:jc w:val="center"/>
              <w:rPr>
                <w:rFonts w:ascii="Times New Roman" w:hAnsi="Times New Roman"/>
                <w:noProof/>
                <w:sz w:val="20"/>
                <w:szCs w:val="20"/>
              </w:rPr>
            </w:pPr>
          </w:p>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Адрес расположения имущества</w:t>
            </w:r>
          </w:p>
        </w:tc>
        <w:tc>
          <w:tcPr>
            <w:tcW w:w="2362"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Стоимость без учета НДС, руб</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Стоимость с учетом НДС, руб</w:t>
            </w:r>
          </w:p>
        </w:tc>
      </w:tr>
      <w:tr w:rsidR="004B2D01" w:rsidRPr="00393BBF" w:rsidTr="006A2791">
        <w:trPr>
          <w:jc w:val="center"/>
        </w:trPr>
        <w:tc>
          <w:tcPr>
            <w:tcW w:w="9997" w:type="dxa"/>
            <w:gridSpan w:val="5"/>
            <w:shd w:val="clear" w:color="auto" w:fill="auto"/>
          </w:tcPr>
          <w:p w:rsidR="004B2D01" w:rsidRPr="002F29F4" w:rsidRDefault="004B2D01" w:rsidP="006A2791">
            <w:pPr>
              <w:jc w:val="center"/>
              <w:rPr>
                <w:rFonts w:ascii="Times New Roman" w:hAnsi="Times New Roman"/>
                <w:b/>
                <w:noProof/>
                <w:sz w:val="20"/>
                <w:szCs w:val="20"/>
              </w:rPr>
            </w:pPr>
            <w:r w:rsidRPr="002F29F4">
              <w:rPr>
                <w:rFonts w:ascii="Times New Roman" w:hAnsi="Times New Roman"/>
                <w:b/>
                <w:noProof/>
                <w:sz w:val="20"/>
                <w:szCs w:val="20"/>
              </w:rPr>
              <w:t>Недвижимое имущество</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Здание (Нежилое здание, Здание мазутонасосной ОПК), с кадастровым номером: 89:11:070101:3286, площадью 295,8 кв.м.</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4283333.33</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5 140 000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Основная характеристика (для сооружения): объем 3000 куб.м</w:t>
            </w:r>
            <w:r w:rsidRPr="002F29F4">
              <w:rPr>
                <w:rFonts w:ascii="Times New Roman" w:hAnsi="Times New Roman"/>
                <w:noProof/>
                <w:sz w:val="20"/>
                <w:szCs w:val="20"/>
              </w:rPr>
              <w:br/>
              <w:t>Назначение: Промышленное</w:t>
            </w:r>
            <w:r w:rsidRPr="002F29F4">
              <w:rPr>
                <w:rFonts w:ascii="Times New Roman" w:hAnsi="Times New Roman"/>
                <w:noProof/>
                <w:sz w:val="20"/>
                <w:szCs w:val="20"/>
              </w:rPr>
              <w:br/>
              <w:t>Наименование: Резервуар жидкого топлива №1, , с кадастровым номером: 89:11:070101:1123</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1848333.33</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2 218 000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3</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Основная характеристика (для сооружения): площадь 24.5 кв.м</w:t>
            </w:r>
            <w:r w:rsidRPr="002F29F4">
              <w:rPr>
                <w:rFonts w:ascii="Times New Roman" w:hAnsi="Times New Roman"/>
                <w:noProof/>
                <w:sz w:val="20"/>
                <w:szCs w:val="20"/>
              </w:rPr>
              <w:br/>
              <w:t>Назначение: Нежилое</w:t>
            </w:r>
            <w:r w:rsidRPr="002F29F4">
              <w:rPr>
                <w:rFonts w:ascii="Times New Roman" w:hAnsi="Times New Roman"/>
                <w:noProof/>
                <w:sz w:val="20"/>
                <w:szCs w:val="20"/>
              </w:rPr>
              <w:br/>
              <w:t>Наименование: сооружение: Резервуар жидкого топлива №2, с кадастровым номером 89:11:070101:2491</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1848333.33</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2 218 000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4</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Основная характеристика (для сооружения): протяженность 94.8 м</w:t>
            </w:r>
            <w:r w:rsidRPr="002F29F4">
              <w:rPr>
                <w:rFonts w:ascii="Times New Roman" w:hAnsi="Times New Roman"/>
                <w:noProof/>
                <w:sz w:val="20"/>
                <w:szCs w:val="20"/>
              </w:rPr>
              <w:br/>
              <w:t>Назначение: Нежилое</w:t>
            </w:r>
            <w:r w:rsidRPr="002F29F4">
              <w:rPr>
                <w:rFonts w:ascii="Times New Roman" w:hAnsi="Times New Roman"/>
                <w:noProof/>
                <w:sz w:val="20"/>
                <w:szCs w:val="20"/>
              </w:rPr>
              <w:br/>
              <w:t>Наименование: сооружение: Сооружение слива и приема мазута , с кадастровым номером: 89:11:070101:2582</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2030833.33</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2 437 000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5</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Основная характеристика (для сооружения): площадь 5 кв.м</w:t>
            </w:r>
            <w:r w:rsidRPr="002F29F4">
              <w:rPr>
                <w:rFonts w:ascii="Times New Roman" w:hAnsi="Times New Roman"/>
                <w:noProof/>
                <w:sz w:val="20"/>
                <w:szCs w:val="20"/>
              </w:rPr>
              <w:br/>
              <w:t>Назначение: Нежилое</w:t>
            </w:r>
            <w:r w:rsidRPr="002F29F4">
              <w:rPr>
                <w:rFonts w:ascii="Times New Roman" w:hAnsi="Times New Roman"/>
                <w:noProof/>
                <w:sz w:val="20"/>
                <w:szCs w:val="20"/>
              </w:rPr>
              <w:br/>
              <w:t>Наименование: сооружение: Противопожарный резервуар №1, с кадастровым номером: 89:11:070101:2492</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659166.67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791 000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6</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Основная характеристика (для сооружения): площадь 5 кв.м</w:t>
            </w:r>
            <w:r w:rsidRPr="002F29F4">
              <w:rPr>
                <w:rFonts w:ascii="Times New Roman" w:hAnsi="Times New Roman"/>
                <w:noProof/>
                <w:sz w:val="20"/>
                <w:szCs w:val="20"/>
              </w:rPr>
              <w:br/>
              <w:t>Назначение: Нежилое</w:t>
            </w:r>
            <w:r w:rsidRPr="002F29F4">
              <w:rPr>
                <w:rFonts w:ascii="Times New Roman" w:hAnsi="Times New Roman"/>
                <w:noProof/>
                <w:sz w:val="20"/>
                <w:szCs w:val="20"/>
              </w:rPr>
              <w:br/>
              <w:t xml:space="preserve">Наименование: сооружение: Противопожарный резервуар </w:t>
            </w:r>
            <w:r w:rsidRPr="002F29F4">
              <w:rPr>
                <w:rFonts w:ascii="Times New Roman" w:hAnsi="Times New Roman"/>
                <w:noProof/>
                <w:sz w:val="20"/>
                <w:szCs w:val="20"/>
              </w:rPr>
              <w:lastRenderedPageBreak/>
              <w:t>№2, с кадастровым нмоером: 89:11:070101:2494</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lastRenderedPageBreak/>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659166.67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791 000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Основная характеристика (для сооружения): протяженность 968 м</w:t>
            </w:r>
            <w:r w:rsidRPr="002F29F4">
              <w:rPr>
                <w:rFonts w:ascii="Times New Roman" w:hAnsi="Times New Roman"/>
                <w:noProof/>
                <w:sz w:val="20"/>
                <w:szCs w:val="20"/>
              </w:rPr>
              <w:br/>
              <w:t>Назначение: 1.2. сооружения топливной промышленности</w:t>
            </w:r>
            <w:r w:rsidRPr="002F29F4">
              <w:rPr>
                <w:rFonts w:ascii="Times New Roman" w:hAnsi="Times New Roman"/>
                <w:noProof/>
                <w:sz w:val="20"/>
                <w:szCs w:val="20"/>
              </w:rPr>
              <w:br/>
              <w:t>Наименование: Магистральный мазутопровод, с кадастровым номером:  89:11:070101:3324</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1700000.00</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2 040 000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8</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Основная характеристика (для сооружения): объем 168 куб.м</w:t>
            </w:r>
            <w:r w:rsidRPr="002F29F4">
              <w:rPr>
                <w:rFonts w:ascii="Times New Roman" w:hAnsi="Times New Roman"/>
                <w:noProof/>
                <w:sz w:val="20"/>
                <w:szCs w:val="20"/>
              </w:rPr>
              <w:br/>
              <w:t>Назначение: 1.2. Сооружения топливной промышленности</w:t>
            </w:r>
            <w:r w:rsidRPr="002F29F4">
              <w:rPr>
                <w:rFonts w:ascii="Times New Roman" w:hAnsi="Times New Roman"/>
                <w:noProof/>
                <w:sz w:val="20"/>
                <w:szCs w:val="20"/>
              </w:rPr>
              <w:br/>
              <w:t>Наименование: Резервуар подземный для слива мазута , с кадастровым номером: 89:11:070101:3321</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447500.00</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537 000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9</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Сооружение (Нежилое, сооружение: Автодороги и площадки в районе котельной), с кадастровым номером: 89:11:070101:2577</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536666.67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644 000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10</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Внутриплощадочные железнодорожные пути(путь № 5-6)), назначение: Сооружения железнодорожного транспорта, протяженность 1624 м., с кадастровыи номером: 89:11:070101:3601</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1748333.33</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2 098 000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11</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Право аренды земельного участка, общей площадью 11641 кв.м., с кадастровым номером: 89:11:070101:2442</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733333.33</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880 000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12</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Право аренды земельного участка, общей площадью 12149 кв.м., с кадастровым номером: 89:11:070101:3583</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733333.33</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920 000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13</w:t>
            </w:r>
          </w:p>
        </w:tc>
        <w:tc>
          <w:tcPr>
            <w:tcW w:w="2985" w:type="dxa"/>
            <w:shd w:val="clear" w:color="auto" w:fill="auto"/>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Право аренды земельного участка, общей площадью 12 474 кв. М., с кадастровым номером: 89:11:070101:3837</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tcBorders>
              <w:top w:val="single" w:sz="4" w:space="0" w:color="auto"/>
              <w:left w:val="nil"/>
              <w:bottom w:val="single" w:sz="4" w:space="0" w:color="auto"/>
              <w:right w:val="nil"/>
            </w:tcBorders>
            <w:shd w:val="clear" w:color="auto" w:fill="auto"/>
            <w:vAlign w:val="bottom"/>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766666.67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940 000,00</w:t>
            </w:r>
          </w:p>
        </w:tc>
      </w:tr>
      <w:tr w:rsidR="004B2D01" w:rsidRPr="00393BBF" w:rsidTr="006A2791">
        <w:trPr>
          <w:jc w:val="center"/>
        </w:trPr>
        <w:tc>
          <w:tcPr>
            <w:tcW w:w="5759" w:type="dxa"/>
            <w:gridSpan w:val="3"/>
            <w:shd w:val="clear" w:color="auto" w:fill="auto"/>
          </w:tcPr>
          <w:p w:rsidR="004B2D01" w:rsidRPr="007E1E72" w:rsidRDefault="004B2D01" w:rsidP="006A2791">
            <w:pPr>
              <w:tabs>
                <w:tab w:val="left" w:pos="1440"/>
              </w:tabs>
              <w:jc w:val="right"/>
              <w:rPr>
                <w:i/>
                <w:noProof/>
              </w:rPr>
            </w:pPr>
            <w:r w:rsidRPr="007E1E72">
              <w:rPr>
                <w:i/>
                <w:noProof/>
              </w:rPr>
              <w:t>Итого недвижимое имущество:</w:t>
            </w:r>
          </w:p>
        </w:tc>
        <w:tc>
          <w:tcPr>
            <w:tcW w:w="2362" w:type="dxa"/>
            <w:tcBorders>
              <w:top w:val="single" w:sz="4" w:space="0" w:color="auto"/>
            </w:tcBorders>
            <w:shd w:val="clear" w:color="auto" w:fill="auto"/>
          </w:tcPr>
          <w:p w:rsidR="004B2D01" w:rsidRPr="007E1E72" w:rsidRDefault="004B2D01" w:rsidP="006A2791">
            <w:pPr>
              <w:tabs>
                <w:tab w:val="left" w:pos="1440"/>
              </w:tabs>
              <w:jc w:val="right"/>
              <w:rPr>
                <w:i/>
                <w:noProof/>
              </w:rPr>
            </w:pPr>
            <w:r w:rsidRPr="002F29F4">
              <w:rPr>
                <w:i/>
                <w:noProof/>
              </w:rPr>
              <w:t>18045000.00</w:t>
            </w:r>
          </w:p>
        </w:tc>
        <w:tc>
          <w:tcPr>
            <w:tcW w:w="1876" w:type="dxa"/>
            <w:shd w:val="clear" w:color="auto" w:fill="auto"/>
          </w:tcPr>
          <w:p w:rsidR="004B2D01" w:rsidRPr="00935045" w:rsidRDefault="004B2D01" w:rsidP="006A2791">
            <w:pPr>
              <w:jc w:val="center"/>
              <w:rPr>
                <w:rFonts w:ascii="Times New Roman" w:hAnsi="Times New Roman"/>
                <w:noProof/>
              </w:rPr>
            </w:pPr>
            <w:r>
              <w:rPr>
                <w:rFonts w:ascii="Times New Roman" w:hAnsi="Times New Roman"/>
                <w:noProof/>
              </w:rPr>
              <w:t>21 654 000</w:t>
            </w:r>
          </w:p>
        </w:tc>
      </w:tr>
      <w:tr w:rsidR="004B2D01" w:rsidRPr="00393BBF" w:rsidTr="006A2791">
        <w:trPr>
          <w:jc w:val="center"/>
        </w:trPr>
        <w:tc>
          <w:tcPr>
            <w:tcW w:w="9997" w:type="dxa"/>
            <w:gridSpan w:val="5"/>
            <w:shd w:val="clear" w:color="auto" w:fill="auto"/>
          </w:tcPr>
          <w:p w:rsidR="004B2D01" w:rsidRPr="007E1E72" w:rsidRDefault="004B2D01" w:rsidP="006A2791">
            <w:pPr>
              <w:jc w:val="center"/>
              <w:rPr>
                <w:rFonts w:ascii="Times New Roman" w:hAnsi="Times New Roman"/>
                <w:b/>
                <w:noProof/>
              </w:rPr>
            </w:pPr>
            <w:r w:rsidRPr="007E1E72">
              <w:rPr>
                <w:rFonts w:ascii="Times New Roman" w:hAnsi="Times New Roman"/>
                <w:b/>
                <w:noProof/>
              </w:rPr>
              <w:t xml:space="preserve">Движимое имущество </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lastRenderedPageBreak/>
              <w:t>1</w:t>
            </w:r>
          </w:p>
        </w:tc>
        <w:tc>
          <w:tcPr>
            <w:tcW w:w="2985" w:type="dxa"/>
            <w:shd w:val="clear" w:color="auto" w:fill="auto"/>
            <w:vAlign w:val="center"/>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Автоматическая установка пожарной сигнализации мазутного хозяйства ОПК</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1166.67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1 400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Насос мазутный: дренажный насос в приямке с эл.дв.</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4250</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5 100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3</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Насос.мазутный: мазутный.насос рецеркуляцииХа 1 сэл. дв.</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4250</w:t>
            </w:r>
          </w:p>
        </w:tc>
        <w:tc>
          <w:tcPr>
            <w:tcW w:w="1876"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sz w:val="20"/>
                <w:szCs w:val="20"/>
              </w:rPr>
              <w:t>5 100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4</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Насос мазутный: мазутный насос рецеркуляции № 2 с эл. дв.</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4250</w:t>
            </w:r>
          </w:p>
        </w:tc>
        <w:tc>
          <w:tcPr>
            <w:tcW w:w="1876"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sz w:val="20"/>
                <w:szCs w:val="20"/>
              </w:rPr>
              <w:t>5 100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5</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Насос мазутный: основной мазутный насос № 1 с эл. дв.</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4250</w:t>
            </w:r>
          </w:p>
        </w:tc>
        <w:tc>
          <w:tcPr>
            <w:tcW w:w="1876"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sz w:val="20"/>
                <w:szCs w:val="20"/>
              </w:rPr>
              <w:t>5 100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6</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Насос мазутный: основной мазутный насос № 3 с эл. дв.</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4250</w:t>
            </w:r>
          </w:p>
        </w:tc>
        <w:tc>
          <w:tcPr>
            <w:tcW w:w="1876"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sz w:val="20"/>
                <w:szCs w:val="20"/>
              </w:rPr>
              <w:t>5 100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Насос мазутный: основной мазутный насос № 4 с эл. дв.</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4250</w:t>
            </w:r>
          </w:p>
        </w:tc>
        <w:tc>
          <w:tcPr>
            <w:tcW w:w="1876"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sz w:val="20"/>
                <w:szCs w:val="20"/>
              </w:rPr>
              <w:t>5 100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8</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Насос мазутный: перекачивающий мазутный насос № 1 с эл. дв.</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4250</w:t>
            </w:r>
          </w:p>
        </w:tc>
        <w:tc>
          <w:tcPr>
            <w:tcW w:w="1876"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sz w:val="20"/>
                <w:szCs w:val="20"/>
              </w:rPr>
              <w:t>5 100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9</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Насос мазутный: перекачивающий мазутный насос Ха 2 с эл. дв.</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4250</w:t>
            </w:r>
          </w:p>
        </w:tc>
        <w:tc>
          <w:tcPr>
            <w:tcW w:w="1876" w:type="dxa"/>
            <w:shd w:val="clear" w:color="auto" w:fill="auto"/>
          </w:tcPr>
          <w:p w:rsidR="004B2D01" w:rsidRPr="002F29F4" w:rsidRDefault="004B2D01" w:rsidP="006A2791">
            <w:pPr>
              <w:jc w:val="center"/>
              <w:rPr>
                <w:rFonts w:ascii="Times New Roman" w:hAnsi="Times New Roman"/>
                <w:sz w:val="20"/>
                <w:szCs w:val="20"/>
              </w:rPr>
            </w:pPr>
            <w:r w:rsidRPr="002F29F4">
              <w:rPr>
                <w:rFonts w:ascii="Times New Roman" w:hAnsi="Times New Roman"/>
                <w:sz w:val="20"/>
                <w:szCs w:val="20"/>
              </w:rPr>
              <w:t>5 100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10</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Подогреватель мазута ст. Ха 5</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6416.67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7 700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11</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Подогреватель мазута ст. Ха 6</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6416.67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7 700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lastRenderedPageBreak/>
              <w:t>12</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Технологический трубопровод пено-пожаротушения мазутного хозяйства</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62166.67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74 600</w:t>
            </w:r>
          </w:p>
        </w:tc>
      </w:tr>
      <w:tr w:rsidR="004B2D01" w:rsidRPr="00393BBF" w:rsidTr="006A2791">
        <w:trPr>
          <w:jc w:val="center"/>
        </w:trPr>
        <w:tc>
          <w:tcPr>
            <w:tcW w:w="530"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13</w:t>
            </w:r>
          </w:p>
        </w:tc>
        <w:tc>
          <w:tcPr>
            <w:tcW w:w="2985" w:type="dxa"/>
            <w:shd w:val="clear" w:color="auto" w:fill="auto"/>
            <w:vAlign w:val="bottom"/>
          </w:tcPr>
          <w:p w:rsidR="004B2D01" w:rsidRPr="002F29F4" w:rsidRDefault="004B2D01" w:rsidP="006A2791">
            <w:pPr>
              <w:tabs>
                <w:tab w:val="left" w:pos="1440"/>
              </w:tabs>
              <w:jc w:val="center"/>
              <w:rPr>
                <w:rFonts w:ascii="Times New Roman" w:hAnsi="Times New Roman"/>
                <w:noProof/>
                <w:sz w:val="20"/>
                <w:szCs w:val="20"/>
              </w:rPr>
            </w:pPr>
            <w:r w:rsidRPr="002F29F4">
              <w:rPr>
                <w:rFonts w:ascii="Times New Roman" w:hAnsi="Times New Roman"/>
                <w:noProof/>
                <w:sz w:val="20"/>
                <w:szCs w:val="20"/>
              </w:rPr>
              <w:t>Узел учёта мазута</w:t>
            </w:r>
          </w:p>
        </w:tc>
        <w:tc>
          <w:tcPr>
            <w:tcW w:w="2244" w:type="dxa"/>
          </w:tcPr>
          <w:p w:rsidR="004B2D01" w:rsidRPr="002F29F4" w:rsidRDefault="004B2D01" w:rsidP="006A2791">
            <w:pPr>
              <w:jc w:val="center"/>
              <w:rPr>
                <w:rFonts w:ascii="Times New Roman" w:hAnsi="Times New Roman"/>
                <w:sz w:val="20"/>
                <w:szCs w:val="20"/>
              </w:rPr>
            </w:pPr>
            <w:r w:rsidRPr="002F29F4">
              <w:rPr>
                <w:rFonts w:ascii="Times New Roman" w:hAnsi="Times New Roman"/>
                <w:noProof/>
                <w:sz w:val="20"/>
                <w:szCs w:val="20"/>
              </w:rPr>
              <w:t>Ямало-Ненецкий автономный округ, г Новый Уренгой, жилрайон Лимбяяха</w:t>
            </w:r>
          </w:p>
        </w:tc>
        <w:tc>
          <w:tcPr>
            <w:tcW w:w="2362"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1916.67</w:t>
            </w:r>
          </w:p>
        </w:tc>
        <w:tc>
          <w:tcPr>
            <w:tcW w:w="1876" w:type="dxa"/>
            <w:shd w:val="clear" w:color="auto" w:fill="auto"/>
          </w:tcPr>
          <w:p w:rsidR="004B2D01" w:rsidRPr="002F29F4" w:rsidRDefault="004B2D01" w:rsidP="006A2791">
            <w:pPr>
              <w:jc w:val="center"/>
              <w:rPr>
                <w:rFonts w:ascii="Times New Roman" w:hAnsi="Times New Roman"/>
                <w:noProof/>
                <w:sz w:val="20"/>
                <w:szCs w:val="20"/>
              </w:rPr>
            </w:pPr>
            <w:r w:rsidRPr="002F29F4">
              <w:rPr>
                <w:rFonts w:ascii="Times New Roman" w:hAnsi="Times New Roman"/>
                <w:noProof/>
                <w:sz w:val="20"/>
                <w:szCs w:val="20"/>
              </w:rPr>
              <w:t>2 300</w:t>
            </w:r>
          </w:p>
        </w:tc>
      </w:tr>
      <w:tr w:rsidR="004B2D01" w:rsidRPr="00393BBF" w:rsidTr="006A2791">
        <w:trPr>
          <w:jc w:val="center"/>
        </w:trPr>
        <w:tc>
          <w:tcPr>
            <w:tcW w:w="5759" w:type="dxa"/>
            <w:gridSpan w:val="3"/>
            <w:shd w:val="clear" w:color="auto" w:fill="auto"/>
          </w:tcPr>
          <w:p w:rsidR="004B2D01" w:rsidRPr="007E1E72" w:rsidRDefault="004B2D01" w:rsidP="006A2791">
            <w:pPr>
              <w:jc w:val="right"/>
              <w:rPr>
                <w:rFonts w:ascii="Times New Roman" w:hAnsi="Times New Roman"/>
                <w:i/>
                <w:noProof/>
              </w:rPr>
            </w:pPr>
            <w:r w:rsidRPr="007E1E72">
              <w:rPr>
                <w:rFonts w:ascii="Times New Roman" w:hAnsi="Times New Roman"/>
                <w:i/>
                <w:noProof/>
              </w:rPr>
              <w:t>Итого движимое имущество:</w:t>
            </w:r>
          </w:p>
        </w:tc>
        <w:tc>
          <w:tcPr>
            <w:tcW w:w="2362" w:type="dxa"/>
            <w:shd w:val="clear" w:color="auto" w:fill="auto"/>
          </w:tcPr>
          <w:p w:rsidR="004B2D01" w:rsidRPr="007E1E72" w:rsidRDefault="004B2D01" w:rsidP="006A2791">
            <w:pPr>
              <w:jc w:val="right"/>
              <w:rPr>
                <w:rFonts w:ascii="Times New Roman" w:hAnsi="Times New Roman"/>
                <w:i/>
                <w:noProof/>
              </w:rPr>
            </w:pPr>
            <w:r>
              <w:rPr>
                <w:rFonts w:ascii="Times New Roman" w:hAnsi="Times New Roman"/>
                <w:i/>
                <w:noProof/>
              </w:rPr>
              <w:t>34000</w:t>
            </w:r>
          </w:p>
        </w:tc>
        <w:tc>
          <w:tcPr>
            <w:tcW w:w="1876" w:type="dxa"/>
            <w:shd w:val="clear" w:color="auto" w:fill="auto"/>
          </w:tcPr>
          <w:p w:rsidR="004B2D01" w:rsidRPr="007E1E72" w:rsidRDefault="004B2D01" w:rsidP="006A2791">
            <w:pPr>
              <w:jc w:val="center"/>
              <w:rPr>
                <w:rFonts w:ascii="Times New Roman" w:hAnsi="Times New Roman"/>
                <w:i/>
                <w:noProof/>
              </w:rPr>
            </w:pPr>
            <w:r w:rsidRPr="007E1E72">
              <w:rPr>
                <w:rFonts w:ascii="Times New Roman" w:hAnsi="Times New Roman"/>
                <w:i/>
                <w:noProof/>
              </w:rPr>
              <w:t>134 500</w:t>
            </w:r>
          </w:p>
        </w:tc>
      </w:tr>
      <w:tr w:rsidR="004B2D01" w:rsidRPr="00393BBF" w:rsidTr="006A2791">
        <w:trPr>
          <w:jc w:val="center"/>
        </w:trPr>
        <w:tc>
          <w:tcPr>
            <w:tcW w:w="5759" w:type="dxa"/>
            <w:gridSpan w:val="3"/>
            <w:shd w:val="clear" w:color="auto" w:fill="auto"/>
          </w:tcPr>
          <w:p w:rsidR="004B2D01" w:rsidRPr="007E1E72" w:rsidRDefault="004B2D01" w:rsidP="006A2791">
            <w:pPr>
              <w:tabs>
                <w:tab w:val="left" w:pos="5640"/>
              </w:tabs>
              <w:jc w:val="right"/>
              <w:rPr>
                <w:rFonts w:ascii="Times New Roman" w:hAnsi="Times New Roman"/>
                <w:b/>
                <w:i/>
                <w:noProof/>
              </w:rPr>
            </w:pPr>
            <w:r w:rsidRPr="007E1E72">
              <w:rPr>
                <w:rFonts w:ascii="Times New Roman" w:hAnsi="Times New Roman"/>
                <w:b/>
                <w:i/>
                <w:noProof/>
              </w:rPr>
              <w:t>Итого мазжутное хозяйство:</w:t>
            </w:r>
          </w:p>
        </w:tc>
        <w:tc>
          <w:tcPr>
            <w:tcW w:w="2362" w:type="dxa"/>
            <w:shd w:val="clear" w:color="auto" w:fill="auto"/>
          </w:tcPr>
          <w:p w:rsidR="004B2D01" w:rsidRPr="007E1E72" w:rsidRDefault="004B2D01" w:rsidP="006A2791">
            <w:pPr>
              <w:tabs>
                <w:tab w:val="left" w:pos="5640"/>
              </w:tabs>
              <w:jc w:val="right"/>
              <w:rPr>
                <w:rFonts w:ascii="Times New Roman" w:hAnsi="Times New Roman"/>
                <w:b/>
                <w:i/>
                <w:noProof/>
              </w:rPr>
            </w:pPr>
            <w:r w:rsidRPr="002F29F4">
              <w:rPr>
                <w:rFonts w:ascii="Times New Roman" w:hAnsi="Times New Roman"/>
                <w:b/>
                <w:i/>
                <w:noProof/>
              </w:rPr>
              <w:t>18157083.33</w:t>
            </w:r>
          </w:p>
        </w:tc>
        <w:tc>
          <w:tcPr>
            <w:tcW w:w="1876" w:type="dxa"/>
            <w:shd w:val="clear" w:color="auto" w:fill="auto"/>
          </w:tcPr>
          <w:p w:rsidR="004B2D01" w:rsidRPr="007E1E72" w:rsidRDefault="004B2D01" w:rsidP="006A2791">
            <w:pPr>
              <w:jc w:val="center"/>
              <w:rPr>
                <w:rFonts w:ascii="Times New Roman" w:hAnsi="Times New Roman"/>
                <w:b/>
                <w:i/>
                <w:noProof/>
              </w:rPr>
            </w:pPr>
            <w:r w:rsidRPr="007E1E72">
              <w:rPr>
                <w:rFonts w:ascii="Times New Roman" w:hAnsi="Times New Roman"/>
                <w:b/>
                <w:i/>
                <w:noProof/>
              </w:rPr>
              <w:t>21 788 500</w:t>
            </w:r>
          </w:p>
        </w:tc>
      </w:tr>
    </w:tbl>
    <w:p w:rsidR="00671E30" w:rsidRPr="00E52CD6" w:rsidRDefault="00671E30" w:rsidP="00671E30">
      <w:pPr>
        <w:tabs>
          <w:tab w:val="left" w:pos="1676"/>
        </w:tabs>
        <w:rPr>
          <w:rFonts w:ascii="Times New Roman" w:hAnsi="Times New Roman"/>
          <w:sz w:val="24"/>
          <w:szCs w:val="24"/>
          <w:lang w:eastAsia="ru-RU"/>
        </w:rPr>
        <w:sectPr w:rsidR="00671E30" w:rsidRPr="00E52CD6" w:rsidSect="00DC76B2">
          <w:pgSz w:w="11906" w:h="16838"/>
          <w:pgMar w:top="1134" w:right="851" w:bottom="1134" w:left="709" w:header="708" w:footer="708" w:gutter="0"/>
          <w:cols w:space="708"/>
          <w:docGrid w:linePitch="360"/>
        </w:sectPr>
      </w:pPr>
      <w:r>
        <w:rPr>
          <w:rFonts w:ascii="Times New Roman" w:hAnsi="Times New Roman"/>
          <w:sz w:val="24"/>
          <w:szCs w:val="24"/>
          <w:lang w:eastAsia="ru-RU"/>
        </w:rPr>
        <w:tab/>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№2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ДОПОЛНИТЕЛЬНЫЕ УСЛОВИЯ</w:t>
      </w:r>
    </w:p>
    <w:p w:rsidR="00671E30" w:rsidRPr="001D21E7" w:rsidRDefault="00671E30" w:rsidP="00671E30">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671E30" w:rsidRPr="001D21E7" w:rsidTr="00620638">
        <w:tc>
          <w:tcPr>
            <w:tcW w:w="534"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671E30" w:rsidRPr="001D21E7" w:rsidTr="00620638">
        <w:tc>
          <w:tcPr>
            <w:tcW w:w="534"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4253" w:type="dxa"/>
          </w:tcPr>
          <w:p w:rsidR="00671E30" w:rsidRPr="001D21E7" w:rsidRDefault="00671E30" w:rsidP="00620638">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№3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ЗАЯВКИ НА УЧАСТИЕ В ЗАПРОСЕ ПРЕДЛОЖЕНИЙ</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Организатору запроса предложений</w:t>
      </w:r>
    </w:p>
    <w:p w:rsidR="00671E30" w:rsidRPr="001D21E7" w:rsidRDefault="00671E30" w:rsidP="00671E30">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указать наименование Компании, при необходимости</w:t>
      </w:r>
    </w:p>
    <w:p w:rsidR="00671E30" w:rsidRPr="001D21E7" w:rsidRDefault="00671E30" w:rsidP="00671E30">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 xml:space="preserve">указать наименование филиала, который проводит процедуру </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ЗАЯВКА </w:t>
      </w: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НА УЧАСТИЕ В ЗАПРОСЕ ПРЕДЛОЖЕНИЙ</w:t>
      </w: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ЛОТ № </w:t>
      </w:r>
      <w:r w:rsidRPr="001D21E7">
        <w:rPr>
          <w:rFonts w:ascii="Times New Roman" w:hAnsi="Times New Roman"/>
          <w:b/>
          <w:i/>
          <w:sz w:val="24"/>
          <w:szCs w:val="24"/>
          <w:u w:val="single"/>
          <w:lang w:eastAsia="ru-RU"/>
        </w:rPr>
        <w:t>указать номер лота</w:t>
      </w:r>
    </w:p>
    <w:p w:rsidR="00671E30" w:rsidRPr="001D21E7" w:rsidRDefault="00671E30" w:rsidP="00671E30">
      <w:pPr>
        <w:spacing w:after="0" w:line="240" w:lineRule="auto"/>
        <w:jc w:val="center"/>
        <w:rPr>
          <w:rFonts w:ascii="Times New Roman" w:hAnsi="Times New Roman"/>
          <w:b/>
          <w:sz w:val="24"/>
          <w:szCs w:val="24"/>
          <w:lang w:eastAsia="ru-RU"/>
        </w:rPr>
      </w:pPr>
    </w:p>
    <w:p w:rsidR="00671E30" w:rsidRPr="001D21E7" w:rsidRDefault="00671E30" w:rsidP="00671E30">
      <w:pPr>
        <w:tabs>
          <w:tab w:val="left" w:pos="951"/>
        </w:tabs>
        <w:spacing w:after="0" w:line="240" w:lineRule="auto"/>
        <w:rPr>
          <w:rFonts w:ascii="Times New Roman" w:hAnsi="Times New Roman"/>
          <w:b/>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Полностью ознакомившись с Извещением о проведении запроса предложений (далее – Запрос) по продаже Объекта продажи, принадлежащего </w:t>
      </w:r>
      <w:r w:rsidRPr="001D21E7">
        <w:rPr>
          <w:rFonts w:ascii="Times New Roman" w:hAnsi="Times New Roman"/>
          <w:i/>
          <w:sz w:val="24"/>
          <w:szCs w:val="24"/>
          <w:u w:val="single"/>
          <w:lang w:eastAsia="ru-RU"/>
        </w:rPr>
        <w:t>указать наименование Компании</w:t>
      </w:r>
      <w:r w:rsidRPr="001D21E7">
        <w:rPr>
          <w:rFonts w:ascii="Times New Roman" w:hAnsi="Times New Roman"/>
          <w:sz w:val="24"/>
          <w:szCs w:val="24"/>
          <w:lang w:eastAsia="ru-RU"/>
        </w:rPr>
        <w:t xml:space="preserve">, с информацией по продаваемому Объекту продажи, с Положением о порядке проведения запроса предложений, утвержденного </w:t>
      </w:r>
      <w:r w:rsidRPr="001D21E7">
        <w:rPr>
          <w:rFonts w:ascii="Times New Roman" w:hAnsi="Times New Roman"/>
          <w:i/>
          <w:sz w:val="24"/>
          <w:szCs w:val="24"/>
          <w:u w:val="single"/>
          <w:lang w:eastAsia="ru-RU"/>
        </w:rPr>
        <w:t xml:space="preserve">указать реквизиты распорядительного документа </w:t>
      </w:r>
      <w:r w:rsidRPr="001D21E7">
        <w:rPr>
          <w:rFonts w:ascii="Times New Roman" w:hAnsi="Times New Roman"/>
          <w:sz w:val="24"/>
          <w:szCs w:val="24"/>
          <w:lang w:eastAsia="ru-RU"/>
        </w:rPr>
        <w:t xml:space="preserve">(далее – Положение) и проектом договора купли-продажи Объекта продажи, </w:t>
      </w:r>
    </w:p>
    <w:p w:rsidR="00671E30" w:rsidRPr="001D21E7" w:rsidRDefault="00671E30" w:rsidP="00671E30">
      <w:pPr>
        <w:spacing w:after="0" w:line="240" w:lineRule="auto"/>
        <w:ind w:right="-2" w:firstLine="709"/>
        <w:jc w:val="both"/>
        <w:rPr>
          <w:rFonts w:ascii="Times New Roman" w:hAnsi="Times New Roman"/>
          <w:sz w:val="24"/>
          <w:szCs w:val="28"/>
          <w:lang w:eastAsia="ru-RU"/>
        </w:rPr>
      </w:pP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 ____________________________________________________________ __________________________________________________(далее – Претендент).</w:t>
      </w:r>
    </w:p>
    <w:p w:rsidR="00671E30" w:rsidRPr="001D21E7" w:rsidRDefault="00671E30" w:rsidP="00671E30">
      <w:pPr>
        <w:spacing w:after="0" w:line="240" w:lineRule="auto"/>
        <w:jc w:val="center"/>
        <w:rPr>
          <w:rFonts w:ascii="Times New Roman" w:hAnsi="Times New Roman"/>
          <w:i/>
          <w:sz w:val="20"/>
          <w:szCs w:val="20"/>
          <w:lang w:eastAsia="ru-RU"/>
        </w:rPr>
      </w:pPr>
      <w:r w:rsidRPr="001D21E7">
        <w:rPr>
          <w:rFonts w:ascii="Times New Roman" w:hAnsi="Times New Roman"/>
          <w:i/>
          <w:sz w:val="20"/>
          <w:szCs w:val="20"/>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2. Представитель (</w:t>
      </w:r>
      <w:r w:rsidRPr="001D21E7">
        <w:rPr>
          <w:rFonts w:ascii="Times New Roman" w:hAnsi="Times New Roman"/>
          <w:bCs/>
          <w:sz w:val="24"/>
          <w:szCs w:val="28"/>
          <w:lang w:eastAsia="ru-RU"/>
        </w:rPr>
        <w:t>уполномоченное лицо)</w:t>
      </w:r>
      <w:r w:rsidRPr="001D21E7">
        <w:rPr>
          <w:rFonts w:ascii="Times New Roman" w:hAnsi="Times New Roman"/>
          <w:sz w:val="24"/>
          <w:szCs w:val="28"/>
          <w:lang w:eastAsia="ru-RU"/>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3. Свидетельство о государственной регистрации Претендента – юридического лица (индивидуального предпринимателя)</w:t>
      </w:r>
      <w:r w:rsidRPr="001D21E7">
        <w:rPr>
          <w:rFonts w:ascii="Times New Roman" w:hAnsi="Times New Roman"/>
          <w:sz w:val="24"/>
          <w:szCs w:val="28"/>
          <w:vertAlign w:val="superscript"/>
          <w:lang w:eastAsia="ru-RU"/>
        </w:rPr>
        <w:footnoteReference w:id="2"/>
      </w:r>
      <w:r w:rsidRPr="001D21E7">
        <w:rPr>
          <w:rFonts w:ascii="Times New Roman" w:hAnsi="Times New Roman"/>
          <w:sz w:val="24"/>
          <w:szCs w:val="28"/>
          <w:lang w:eastAsia="ru-RU"/>
        </w:rPr>
        <w:t xml:space="preserve"> _________________________________ от «___»_____________20__ г. № ____, выдано _____________________________________________________________.</w:t>
      </w:r>
    </w:p>
    <w:p w:rsidR="00671E30" w:rsidRPr="001D21E7" w:rsidRDefault="00671E30" w:rsidP="00671E30">
      <w:pPr>
        <w:spacing w:after="0" w:line="240" w:lineRule="auto"/>
        <w:ind w:right="-2"/>
        <w:jc w:val="both"/>
        <w:rPr>
          <w:rFonts w:ascii="Times New Roman" w:hAnsi="Times New Roman"/>
          <w:sz w:val="24"/>
          <w:szCs w:val="28"/>
          <w:lang w:eastAsia="ru-RU"/>
        </w:rPr>
      </w:pPr>
      <w:r w:rsidRPr="001D21E7">
        <w:rPr>
          <w:rFonts w:ascii="Times New Roman" w:hAnsi="Times New Roman"/>
          <w:sz w:val="24"/>
          <w:szCs w:val="28"/>
          <w:lang w:eastAsia="ru-RU"/>
        </w:rPr>
        <w:t>4. Документ, удостоверяющий личность Претендента и представителя (</w:t>
      </w:r>
      <w:r w:rsidRPr="001D21E7">
        <w:rPr>
          <w:rFonts w:ascii="Times New Roman" w:hAnsi="Times New Roman"/>
          <w:bCs/>
          <w:sz w:val="24"/>
          <w:szCs w:val="28"/>
          <w:lang w:eastAsia="ru-RU"/>
        </w:rPr>
        <w:t xml:space="preserve">уполномоченного лица) </w:t>
      </w:r>
      <w:r w:rsidRPr="001D21E7">
        <w:rPr>
          <w:rFonts w:ascii="Times New Roman" w:hAnsi="Times New Roman"/>
          <w:sz w:val="24"/>
          <w:szCs w:val="28"/>
          <w:lang w:eastAsia="ru-RU"/>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71E30" w:rsidRPr="001D21E7" w:rsidRDefault="00671E30" w:rsidP="00671E30">
      <w:pPr>
        <w:spacing w:after="0" w:line="240" w:lineRule="auto"/>
        <w:ind w:right="-2"/>
        <w:jc w:val="center"/>
        <w:rPr>
          <w:rFonts w:ascii="Times New Roman" w:hAnsi="Times New Roman"/>
          <w:i/>
          <w:sz w:val="20"/>
          <w:szCs w:val="20"/>
          <w:lang w:eastAsia="ru-RU"/>
        </w:rPr>
      </w:pPr>
      <w:r w:rsidRPr="001D21E7">
        <w:rPr>
          <w:rFonts w:ascii="Times New Roman" w:hAnsi="Times New Roman"/>
          <w:sz w:val="20"/>
          <w:szCs w:val="20"/>
          <w:lang w:eastAsia="ru-RU"/>
        </w:rPr>
        <w:t>(</w:t>
      </w:r>
      <w:r w:rsidRPr="001D21E7">
        <w:rPr>
          <w:rFonts w:ascii="Times New Roman" w:hAnsi="Times New Roman"/>
          <w:i/>
          <w:sz w:val="20"/>
          <w:szCs w:val="20"/>
          <w:lang w:eastAsia="ru-RU"/>
        </w:rPr>
        <w:t>указать полностью данные соответствующего(их) документа(ов</w:t>
      </w:r>
      <w:r w:rsidRPr="001D21E7">
        <w:rPr>
          <w:rFonts w:ascii="Times New Roman" w:hAnsi="Times New Roman"/>
          <w:sz w:val="20"/>
          <w:szCs w:val="20"/>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1D21E7">
        <w:rPr>
          <w:rFonts w:ascii="Times New Roman" w:hAnsi="Times New Roman"/>
          <w:sz w:val="24"/>
          <w:szCs w:val="28"/>
          <w:vertAlign w:val="superscript"/>
          <w:lang w:eastAsia="ru-RU"/>
        </w:rPr>
        <w:footnoteReference w:id="3"/>
      </w:r>
      <w:r w:rsidRPr="001D21E7">
        <w:rPr>
          <w:rFonts w:ascii="Times New Roman" w:hAnsi="Times New Roman"/>
          <w:sz w:val="24"/>
          <w:szCs w:val="28"/>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6. Семейное положение: _________________________________________</w:t>
      </w:r>
      <w:r w:rsidRPr="001D21E7">
        <w:rPr>
          <w:rFonts w:ascii="Times New Roman" w:hAnsi="Times New Roman"/>
          <w:sz w:val="24"/>
          <w:szCs w:val="28"/>
          <w:vertAlign w:val="superscript"/>
          <w:lang w:eastAsia="ru-RU"/>
        </w:rPr>
        <w:footnoteReference w:id="4"/>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lastRenderedPageBreak/>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1D21E7">
        <w:rPr>
          <w:rFonts w:ascii="Times New Roman" w:hAnsi="Times New Roman"/>
          <w:sz w:val="24"/>
          <w:szCs w:val="28"/>
          <w:vertAlign w:val="superscript"/>
          <w:lang w:eastAsia="ru-RU"/>
        </w:rPr>
        <w:footnoteReference w:id="5"/>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8.ИНН:________________________________________________________.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9. Банковские реквизиты: банк ____________________________________,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БИК ________________________, к/счет____________________________. р/счет_______________________________, КПП__________________________</w:t>
      </w:r>
      <w:r w:rsidRPr="001D21E7">
        <w:rPr>
          <w:rFonts w:ascii="Times New Roman" w:hAnsi="Times New Roman"/>
          <w:sz w:val="24"/>
          <w:szCs w:val="28"/>
          <w:vertAlign w:val="superscript"/>
          <w:lang w:eastAsia="ru-RU"/>
        </w:rPr>
        <w:footnoteReference w:id="6"/>
      </w:r>
      <w:r w:rsidRPr="001D21E7">
        <w:rPr>
          <w:rFonts w:ascii="Times New Roman" w:hAnsi="Times New Roman"/>
          <w:sz w:val="24"/>
          <w:szCs w:val="28"/>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10 Номера контактных телефонов (в том числе мобильного при наличии) /факса:______________________________________________________________</w:t>
      </w:r>
    </w:p>
    <w:p w:rsidR="00671E30" w:rsidRPr="001D21E7" w:rsidRDefault="00671E30" w:rsidP="00671E30">
      <w:pPr>
        <w:spacing w:after="0" w:line="240" w:lineRule="auto"/>
        <w:ind w:firstLine="709"/>
        <w:jc w:val="both"/>
        <w:rPr>
          <w:rFonts w:ascii="Times New Roman" w:hAnsi="Times New Roman"/>
          <w:sz w:val="24"/>
          <w:szCs w:val="24"/>
          <w:lang w:eastAsia="ru-RU"/>
        </w:rPr>
      </w:pPr>
      <w:r w:rsidRPr="001D21E7">
        <w:rPr>
          <w:rFonts w:ascii="Times New Roman" w:hAnsi="Times New Roman"/>
          <w:sz w:val="24"/>
          <w:szCs w:val="28"/>
          <w:lang w:eastAsia="ru-RU"/>
        </w:rPr>
        <w:t>11.Е-mail (адрес электронной почты):</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заявляет свое согласие приобрести Объект продажи: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i/>
          <w:sz w:val="24"/>
          <w:szCs w:val="24"/>
          <w:u w:val="single"/>
          <w:lang w:eastAsia="ru-RU"/>
        </w:rPr>
        <w:t>указать наименование, основные характеристики и необходимые идентифицирующие признаки Объекта продажи, как в И</w:t>
      </w:r>
      <w:r w:rsidRPr="001D21E7">
        <w:rPr>
          <w:rFonts w:ascii="Times New Roman" w:hAnsi="Times New Roman"/>
          <w:i/>
          <w:sz w:val="24"/>
          <w:szCs w:val="24"/>
          <w:lang w:eastAsia="ru-RU"/>
        </w:rPr>
        <w:t>звещении о</w:t>
      </w:r>
      <w:r w:rsidRPr="001D21E7" w:rsidDel="00D10C75">
        <w:rPr>
          <w:rFonts w:ascii="Times New Roman" w:hAnsi="Times New Roman"/>
          <w:i/>
          <w:sz w:val="24"/>
          <w:szCs w:val="24"/>
          <w:lang w:eastAsia="ru-RU"/>
        </w:rPr>
        <w:t xml:space="preserve"> </w:t>
      </w:r>
      <w:r w:rsidRPr="001D21E7">
        <w:rPr>
          <w:rFonts w:ascii="Times New Roman" w:hAnsi="Times New Roman"/>
          <w:i/>
          <w:sz w:val="24"/>
          <w:szCs w:val="24"/>
          <w:lang w:eastAsia="ru-RU"/>
        </w:rPr>
        <w:t xml:space="preserve">проведении </w:t>
      </w:r>
      <w:r w:rsidRPr="001D21E7">
        <w:rPr>
          <w:rFonts w:ascii="Times New Roman" w:hAnsi="Times New Roman"/>
          <w:i/>
          <w:sz w:val="24"/>
          <w:szCs w:val="24"/>
          <w:u w:val="single"/>
          <w:lang w:eastAsia="ru-RU"/>
        </w:rPr>
        <w:t>Запросе</w:t>
      </w:r>
      <w:r w:rsidRPr="001D21E7">
        <w:rPr>
          <w:rFonts w:ascii="Times New Roman" w:hAnsi="Times New Roman"/>
          <w:i/>
          <w:sz w:val="24"/>
          <w:szCs w:val="24"/>
          <w:lang w:eastAsia="ru-RU"/>
        </w:rPr>
        <w:t xml:space="preserve"> </w:t>
      </w:r>
      <w:r w:rsidRPr="001D21E7">
        <w:rPr>
          <w:rFonts w:ascii="Times New Roman" w:hAnsi="Times New Roman"/>
          <w:sz w:val="24"/>
          <w:szCs w:val="24"/>
          <w:lang w:eastAsia="ru-RU"/>
        </w:rPr>
        <w:t xml:space="preserve">по цене: </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_____________________________________________________________________.</w:t>
      </w:r>
    </w:p>
    <w:p w:rsidR="00671E30" w:rsidRPr="001D21E7" w:rsidRDefault="00671E30" w:rsidP="00671E30">
      <w:pPr>
        <w:spacing w:after="0" w:line="240" w:lineRule="auto"/>
        <w:jc w:val="center"/>
        <w:rPr>
          <w:rFonts w:ascii="Times New Roman" w:hAnsi="Times New Roman"/>
          <w:sz w:val="20"/>
          <w:szCs w:val="20"/>
          <w:lang w:eastAsia="ru-RU"/>
        </w:rPr>
      </w:pPr>
      <w:r w:rsidRPr="001D21E7">
        <w:rPr>
          <w:rFonts w:ascii="Times New Roman" w:hAnsi="Times New Roman"/>
          <w:sz w:val="20"/>
          <w:szCs w:val="20"/>
          <w:lang w:eastAsia="ru-RU"/>
        </w:rPr>
        <w:t>указывается сумма цифрами и прописью с выделением НДС</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со следующими дополнительными условиями</w:t>
      </w:r>
      <w:r w:rsidRPr="001D21E7">
        <w:rPr>
          <w:rFonts w:ascii="Times New Roman" w:hAnsi="Times New Roman"/>
          <w:sz w:val="24"/>
          <w:szCs w:val="24"/>
          <w:vertAlign w:val="superscript"/>
          <w:lang w:eastAsia="ru-RU"/>
        </w:rPr>
        <w:footnoteReference w:id="7"/>
      </w:r>
      <w:r w:rsidRPr="001D21E7">
        <w:rPr>
          <w:rFonts w:ascii="Times New Roman" w:hAnsi="Times New Roman"/>
          <w:sz w:val="24"/>
          <w:szCs w:val="24"/>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671E30" w:rsidRPr="001D21E7" w:rsidTr="00620638">
        <w:tc>
          <w:tcPr>
            <w:tcW w:w="534"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671E30" w:rsidRPr="001D21E7" w:rsidTr="00620638">
        <w:tc>
          <w:tcPr>
            <w:tcW w:w="534"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4253" w:type="dxa"/>
          </w:tcPr>
          <w:p w:rsidR="00671E30" w:rsidRPr="001D21E7" w:rsidRDefault="00671E30" w:rsidP="00620638">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color w:val="000000"/>
          <w:sz w:val="24"/>
          <w:szCs w:val="24"/>
          <w:lang w:eastAsia="ru-RU"/>
        </w:rPr>
      </w:pPr>
      <w:r w:rsidRPr="001D21E7">
        <w:rPr>
          <w:rFonts w:ascii="Times New Roman" w:hAnsi="Times New Roman"/>
          <w:sz w:val="24"/>
          <w:szCs w:val="24"/>
          <w:lang w:eastAsia="ru-RU"/>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1D21E7">
        <w:rPr>
          <w:rFonts w:ascii="Times New Roman" w:hAnsi="Times New Roman"/>
          <w:color w:val="000000"/>
          <w:sz w:val="24"/>
          <w:szCs w:val="24"/>
          <w:lang w:eastAsia="ru-RU"/>
        </w:rPr>
        <w:t>цене его предложения и на иных условиях</w:t>
      </w:r>
      <w:r w:rsidRPr="001D21E7">
        <w:rPr>
          <w:rFonts w:ascii="Times New Roman" w:hAnsi="Times New Roman"/>
          <w:sz w:val="24"/>
          <w:szCs w:val="24"/>
          <w:lang w:eastAsia="ru-RU"/>
        </w:rPr>
        <w:t xml:space="preserve">, </w:t>
      </w:r>
      <w:r w:rsidRPr="001D21E7">
        <w:rPr>
          <w:rFonts w:ascii="Times New Roman" w:hAnsi="Times New Roman"/>
          <w:color w:val="000000"/>
          <w:sz w:val="24"/>
          <w:szCs w:val="24"/>
          <w:lang w:eastAsia="ru-RU"/>
        </w:rPr>
        <w:t>указанных Претендентом в настоящей заявке, а также в извещении о проведении Запроса и Положении.</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обязуется соблюдать условия и порядок проведения Запроса, а также условия Положения.</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1.12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lastRenderedPageBreak/>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Приложение – согласно описи предоставленных документов.</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671E30" w:rsidRPr="001D21E7" w:rsidRDefault="00671E30" w:rsidP="00671E30">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№4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ОПИСИ ПРЕДСТАВЛЕННЫХ ДОКУМЕНТОВ</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b/>
          <w:bCs/>
          <w:sz w:val="24"/>
          <w:szCs w:val="24"/>
          <w:lang w:eastAsia="ru-RU"/>
        </w:rPr>
        <w:t xml:space="preserve">______________________________________________________________________ </w:t>
      </w:r>
      <w:r w:rsidRPr="001D21E7">
        <w:rPr>
          <w:rFonts w:ascii="Times New Roman" w:hAnsi="Times New Roman"/>
          <w:sz w:val="20"/>
          <w:szCs w:val="20"/>
          <w:lang w:eastAsia="ru-RU"/>
        </w:rPr>
        <w:t>/полное фирменное наименование юридического лица или ФИО физического лица - Претендента/</w:t>
      </w:r>
    </w:p>
    <w:p w:rsidR="00671E30" w:rsidRPr="001D21E7" w:rsidRDefault="00671E30" w:rsidP="00671E30">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671E30" w:rsidRPr="001D21E7" w:rsidTr="00620638">
        <w:tc>
          <w:tcPr>
            <w:tcW w:w="468"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5220"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Наименование документа</w:t>
            </w:r>
          </w:p>
        </w:tc>
        <w:tc>
          <w:tcPr>
            <w:tcW w:w="1800"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экземпляров</w:t>
            </w:r>
          </w:p>
        </w:tc>
        <w:tc>
          <w:tcPr>
            <w:tcW w:w="2118"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листов всех представленных экземпляров документов</w:t>
            </w: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2</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3</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4</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5</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6</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7</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8</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9</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lastRenderedPageBreak/>
        <w:t>Приложение №6 к Положению</w:t>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о порядке проведения</w:t>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запроса предложений</w:t>
      </w: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ДОГОВОРА КУПЛИ-ПРОДАЖИ</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widowControl w:val="0"/>
        <w:shd w:val="clear" w:color="auto" w:fill="FFFFFF"/>
        <w:autoSpaceDE w:val="0"/>
        <w:autoSpaceDN w:val="0"/>
        <w:spacing w:after="120" w:line="240" w:lineRule="auto"/>
        <w:ind w:left="357"/>
        <w:rPr>
          <w:rFonts w:ascii="Times New Roman" w:hAnsi="Times New Roman"/>
          <w:b/>
          <w:bCs/>
          <w:snapToGrid w:val="0"/>
          <w:sz w:val="28"/>
          <w:szCs w:val="28"/>
          <w:lang w:eastAsia="ru-RU"/>
        </w:rPr>
      </w:pPr>
      <w:r w:rsidRPr="001D21E7">
        <w:rPr>
          <w:rFonts w:ascii="Times New Roman" w:hAnsi="Times New Roman"/>
          <w:i/>
          <w:sz w:val="24"/>
          <w:szCs w:val="24"/>
          <w:u w:val="single"/>
          <w:lang w:eastAsia="ru-RU"/>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671E30" w:rsidRPr="001D21E7" w:rsidRDefault="00671E30" w:rsidP="00671E30">
      <w:pPr>
        <w:spacing w:after="0" w:line="360" w:lineRule="auto"/>
        <w:ind w:firstLine="567"/>
        <w:jc w:val="both"/>
        <w:rPr>
          <w:rFonts w:ascii="Times New Roman" w:hAnsi="Times New Roman"/>
          <w:snapToGrid w:val="0"/>
          <w:lang w:eastAsia="ru-RU"/>
        </w:rPr>
      </w:pPr>
    </w:p>
    <w:tbl>
      <w:tblPr>
        <w:tblW w:w="5328" w:type="dxa"/>
        <w:tblInd w:w="-34" w:type="dxa"/>
        <w:tblCellMar>
          <w:left w:w="10" w:type="dxa"/>
          <w:right w:w="10" w:type="dxa"/>
        </w:tblCellMar>
        <w:tblLook w:val="00A0" w:firstRow="1" w:lastRow="0" w:firstColumn="1" w:lastColumn="0" w:noHBand="0" w:noVBand="0"/>
      </w:tblPr>
      <w:tblGrid>
        <w:gridCol w:w="5328"/>
      </w:tblGrid>
      <w:tr w:rsidR="00671E30" w:rsidRPr="001D21E7" w:rsidTr="00620638">
        <w:trPr>
          <w:trHeight w:val="297"/>
        </w:trPr>
        <w:tc>
          <w:tcPr>
            <w:tcW w:w="5328" w:type="dxa"/>
            <w:tcMar>
              <w:left w:w="108" w:type="dxa"/>
              <w:right w:w="108" w:type="dxa"/>
            </w:tcMar>
          </w:tcPr>
          <w:p w:rsidR="00671E30" w:rsidRPr="001D21E7" w:rsidRDefault="00671E30" w:rsidP="00620638">
            <w:pPr>
              <w:spacing w:before="46" w:after="0" w:line="250" w:lineRule="auto"/>
              <w:ind w:firstLine="567"/>
              <w:jc w:val="both"/>
              <w:rPr>
                <w:rFonts w:ascii="Times New Roman" w:hAnsi="Times New Roman"/>
                <w:snapToGrid w:val="0"/>
                <w:sz w:val="28"/>
                <w:szCs w:val="28"/>
              </w:rPr>
            </w:pPr>
            <w:r w:rsidRPr="001D21E7">
              <w:rPr>
                <w:rFonts w:ascii="Times New Roman" w:hAnsi="Times New Roman"/>
                <w:b/>
                <w:snapToGrid w:val="0"/>
                <w:sz w:val="28"/>
                <w:szCs w:val="28"/>
                <w:shd w:val="clear" w:color="auto" w:fill="FFFFFF"/>
                <w:lang w:eastAsia="ru-RU"/>
              </w:rPr>
              <w:t xml:space="preserve">                  </w:t>
            </w:r>
          </w:p>
          <w:p w:rsidR="00671E30" w:rsidRPr="001D21E7" w:rsidRDefault="00671E30" w:rsidP="00620638">
            <w:pPr>
              <w:spacing w:after="0" w:line="240" w:lineRule="auto"/>
              <w:jc w:val="both"/>
              <w:rPr>
                <w:rFonts w:ascii="Times New Roman" w:hAnsi="Times New Roman"/>
                <w:snapToGrid w:val="0"/>
                <w:sz w:val="28"/>
                <w:szCs w:val="28"/>
                <w:lang w:eastAsia="ru-RU"/>
              </w:rPr>
            </w:pPr>
          </w:p>
        </w:tc>
      </w:tr>
    </w:tbl>
    <w:p w:rsidR="00671E30" w:rsidRPr="001D21E7" w:rsidRDefault="00671E30" w:rsidP="00671E30">
      <w:pPr>
        <w:spacing w:after="0" w:line="240" w:lineRule="auto"/>
        <w:ind w:firstLine="567"/>
        <w:jc w:val="both"/>
        <w:rPr>
          <w:rFonts w:ascii="Times New Roman" w:hAnsi="Times New Roman"/>
          <w:snapToGrid w:val="0"/>
          <w:sz w:val="28"/>
          <w:szCs w:val="28"/>
          <w:lang w:eastAsia="ru-RU"/>
        </w:rPr>
      </w:pPr>
      <w:r w:rsidRPr="001D21E7">
        <w:rPr>
          <w:rFonts w:ascii="Times New Roman" w:hAnsi="Times New Roman"/>
          <w:snapToGrid w:val="0"/>
          <w:sz w:val="28"/>
          <w:szCs w:val="28"/>
          <w:lang w:eastAsia="ru-RU"/>
        </w:rPr>
        <w:t xml:space="preserve">                   </w:t>
      </w: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hd w:val="clear" w:color="auto" w:fill="FFFFFF"/>
        <w:spacing w:after="0" w:line="254" w:lineRule="exact"/>
        <w:ind w:left="4956" w:firstLine="708"/>
        <w:jc w:val="right"/>
        <w:rPr>
          <w:rFonts w:ascii="Times New Roman" w:hAnsi="Times New Roman"/>
          <w:snapToGrid w:val="0"/>
          <w:color w:val="000000"/>
          <w:spacing w:val="-6"/>
          <w:lang w:eastAsia="ru-RU"/>
        </w:rPr>
      </w:pPr>
    </w:p>
    <w:p w:rsidR="00671E30" w:rsidRPr="001D21E7" w:rsidRDefault="00671E30" w:rsidP="00671E30">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p>
    <w:p w:rsidR="00671E30" w:rsidRPr="001D21E7" w:rsidRDefault="00671E30" w:rsidP="00671E30">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r w:rsidRPr="001D21E7">
        <w:rPr>
          <w:rFonts w:ascii="Times New Roman" w:hAnsi="Times New Roman"/>
          <w:snapToGrid w:val="0"/>
          <w:color w:val="000000"/>
          <w:spacing w:val="-5"/>
          <w:lang w:eastAsia="ru-RU"/>
        </w:rPr>
        <w:t xml:space="preserve">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sectPr w:rsidR="00671E30" w:rsidRPr="001D21E7" w:rsidSect="00046ACB">
          <w:pgSz w:w="11906" w:h="16838"/>
          <w:pgMar w:top="1134" w:right="709" w:bottom="1134" w:left="851" w:header="708" w:footer="708" w:gutter="0"/>
          <w:cols w:space="708"/>
          <w:docGrid w:linePitch="360"/>
        </w:sect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№5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ind w:left="4963" w:firstLine="709"/>
        <w:jc w:val="right"/>
        <w:rPr>
          <w:rFonts w:ascii="Times New Roman" w:hAnsi="Times New Roman"/>
          <w:sz w:val="20"/>
          <w:szCs w:val="20"/>
          <w:lang w:eastAsia="ru-RU"/>
        </w:rPr>
      </w:pPr>
    </w:p>
    <w:p w:rsidR="00671E30" w:rsidRPr="001D21E7" w:rsidRDefault="00671E30" w:rsidP="00671E30">
      <w:pPr>
        <w:spacing w:after="0" w:line="240" w:lineRule="auto"/>
        <w:ind w:left="4963" w:firstLine="709"/>
        <w:jc w:val="right"/>
        <w:rPr>
          <w:rFonts w:ascii="Times New Roman" w:hAnsi="Times New Roman"/>
          <w:sz w:val="20"/>
          <w:szCs w:val="20"/>
          <w:lang w:eastAsia="ru-RU"/>
        </w:rPr>
      </w:pPr>
    </w:p>
    <w:p w:rsidR="00671E30" w:rsidRPr="001D21E7" w:rsidRDefault="00671E30" w:rsidP="00671E30">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b/>
          <w:sz w:val="20"/>
          <w:szCs w:val="20"/>
          <w:lang w:eastAsia="ru-RU"/>
        </w:rPr>
        <w:t>Форма справки о собственниках / бенефициарах претендентов</w:t>
      </w:r>
    </w:p>
    <w:p w:rsidR="00671E30" w:rsidRPr="001D21E7" w:rsidRDefault="00671E30" w:rsidP="00671E30">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sz w:val="20"/>
          <w:szCs w:val="20"/>
          <w:lang w:eastAsia="ru-RU"/>
        </w:rPr>
        <w:t xml:space="preserve"> </w:t>
      </w:r>
      <w:r w:rsidRPr="001D21E7">
        <w:rPr>
          <w:rFonts w:ascii="Times New Roman" w:hAnsi="Times New Roman"/>
          <w:sz w:val="20"/>
          <w:szCs w:val="20"/>
          <w:lang w:eastAsia="ru-RU"/>
        </w:rPr>
        <w:tab/>
      </w:r>
      <w:r w:rsidRPr="001D21E7">
        <w:rPr>
          <w:rFonts w:ascii="Times New Roman" w:hAnsi="Times New Roman"/>
          <w:sz w:val="20"/>
          <w:szCs w:val="20"/>
          <w:lang w:eastAsia="ru-RU"/>
        </w:rPr>
        <w:tab/>
      </w:r>
      <w:r w:rsidRPr="001D21E7">
        <w:rPr>
          <w:rFonts w:ascii="Times New Roman" w:hAnsi="Times New Roman"/>
          <w:sz w:val="20"/>
          <w:szCs w:val="20"/>
          <w:lang w:eastAsia="ru-RU"/>
        </w:rPr>
        <w:tab/>
        <w:t xml:space="preserve">                             </w:t>
      </w:r>
      <w:r>
        <w:rPr>
          <w:rFonts w:ascii="Times New Roman" w:hAnsi="Times New Roman"/>
          <w:sz w:val="20"/>
          <w:szCs w:val="20"/>
          <w:lang w:eastAsia="ru-RU"/>
        </w:rPr>
        <w:t xml:space="preserve">             «__» __________ 202</w:t>
      </w:r>
      <w:r w:rsidRPr="001D21E7">
        <w:rPr>
          <w:rFonts w:ascii="Times New Roman" w:hAnsi="Times New Roman"/>
          <w:sz w:val="20"/>
          <w:szCs w:val="20"/>
          <w:lang w:eastAsia="ru-RU"/>
        </w:rPr>
        <w:t>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671E30" w:rsidRPr="001D21E7" w:rsidTr="00620638">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цепочке собственников, включая бенефициаров (в том числе конечных)</w:t>
            </w:r>
          </w:p>
        </w:tc>
      </w:tr>
      <w:tr w:rsidR="00671E30" w:rsidRPr="001D21E7" w:rsidTr="00620638">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Код ОКВЭД</w:t>
            </w:r>
          </w:p>
        </w:tc>
        <w:tc>
          <w:tcPr>
            <w:tcW w:w="1201"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4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w:t>
            </w:r>
          </w:p>
        </w:tc>
        <w:tc>
          <w:tcPr>
            <w:tcW w:w="689"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83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87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подтверждающих документов (наименование, номера и тд)</w:t>
            </w:r>
          </w:p>
        </w:tc>
      </w:tr>
      <w:tr w:rsidR="00671E30" w:rsidRPr="001D21E7" w:rsidTr="00620638">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1"/>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5</w:t>
            </w:r>
          </w:p>
        </w:tc>
        <w:tc>
          <w:tcPr>
            <w:tcW w:w="1201"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7</w:t>
            </w:r>
          </w:p>
        </w:tc>
        <w:tc>
          <w:tcPr>
            <w:tcW w:w="44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8</w:t>
            </w:r>
          </w:p>
        </w:tc>
        <w:tc>
          <w:tcPr>
            <w:tcW w:w="689"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9</w:t>
            </w:r>
          </w:p>
        </w:tc>
        <w:tc>
          <w:tcPr>
            <w:tcW w:w="83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10</w:t>
            </w:r>
          </w:p>
        </w:tc>
        <w:tc>
          <w:tcPr>
            <w:tcW w:w="87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right="-68" w:firstLine="25"/>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13</w:t>
            </w:r>
          </w:p>
        </w:tc>
        <w:tc>
          <w:tcPr>
            <w:tcW w:w="1281"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9"/>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14</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12"/>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15</w:t>
            </w:r>
          </w:p>
        </w:tc>
      </w:tr>
      <w:tr w:rsidR="00671E30" w:rsidRPr="001D21E7" w:rsidTr="00620638">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671E30" w:rsidRPr="001D21E7" w:rsidTr="00620638">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671E30" w:rsidRPr="001D21E7" w:rsidTr="00620638">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bl>
    <w:p w:rsidR="00671E30" w:rsidRPr="001D21E7" w:rsidRDefault="00671E30" w:rsidP="00671E30">
      <w:pPr>
        <w:spacing w:after="0" w:line="240" w:lineRule="auto"/>
        <w:rPr>
          <w:rFonts w:ascii="Times New Roman" w:hAnsi="Times New Roman"/>
          <w:sz w:val="20"/>
          <w:szCs w:val="20"/>
          <w:lang w:val="en-US" w:eastAsia="ru-RU"/>
        </w:rPr>
      </w:pPr>
    </w:p>
    <w:p w:rsidR="00671E30" w:rsidRPr="001D21E7" w:rsidRDefault="00671E30" w:rsidP="00671E30">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1.Претендент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671E30" w:rsidRPr="001D21E7" w:rsidRDefault="00671E30" w:rsidP="00671E30">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2.Претендент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671E30" w:rsidRPr="00B964E5" w:rsidTr="00620638">
        <w:tc>
          <w:tcPr>
            <w:tcW w:w="14776" w:type="dxa"/>
          </w:tcPr>
          <w:p w:rsidR="00671E30" w:rsidRPr="006627B4" w:rsidRDefault="00671E30" w:rsidP="00620638">
            <w:pPr>
              <w:spacing w:after="0" w:line="240" w:lineRule="auto"/>
              <w:rPr>
                <w:rFonts w:ascii="Arial" w:hAnsi="Arial" w:cs="Arial"/>
                <w:sz w:val="20"/>
                <w:szCs w:val="20"/>
                <w:lang w:eastAsia="ru-RU"/>
              </w:rPr>
            </w:pPr>
            <w:r>
              <w:rPr>
                <w:rFonts w:ascii="Arial" w:hAnsi="Arial" w:cs="Arial"/>
                <w:sz w:val="20"/>
                <w:szCs w:val="20"/>
                <w:lang w:eastAsia="ru-RU"/>
              </w:rPr>
              <w:t>______</w:t>
            </w:r>
            <w:r w:rsidRPr="006627B4">
              <w:rPr>
                <w:rFonts w:ascii="Arial" w:hAnsi="Arial" w:cs="Arial"/>
                <w:sz w:val="20"/>
                <w:szCs w:val="20"/>
                <w:lang w:eastAsia="ru-RU"/>
              </w:rPr>
              <w:t>________________________</w:t>
            </w:r>
          </w:p>
          <w:p w:rsidR="00671E30" w:rsidRPr="006627B4" w:rsidRDefault="00671E30" w:rsidP="00620638">
            <w:pPr>
              <w:tabs>
                <w:tab w:val="left" w:pos="34"/>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(подпись, М.П.)</w:t>
            </w:r>
          </w:p>
        </w:tc>
      </w:tr>
      <w:tr w:rsidR="00671E30" w:rsidRPr="00B964E5" w:rsidTr="00620638">
        <w:tc>
          <w:tcPr>
            <w:tcW w:w="14776" w:type="dxa"/>
          </w:tcPr>
          <w:p w:rsidR="00671E30" w:rsidRPr="006627B4" w:rsidRDefault="00671E30" w:rsidP="00620638">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w:t>
            </w:r>
          </w:p>
          <w:p w:rsidR="00671E30" w:rsidRPr="006627B4" w:rsidRDefault="00671E30" w:rsidP="00620638">
            <w:pPr>
              <w:tabs>
                <w:tab w:val="left" w:pos="4428"/>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(фамилия, имя, отчество подписавшего, должность)</w:t>
            </w:r>
          </w:p>
        </w:tc>
      </w:tr>
    </w:tbl>
    <w:p w:rsidR="00671E30" w:rsidRPr="001D21E7" w:rsidRDefault="00671E30" w:rsidP="00671E30">
      <w:pPr>
        <w:rPr>
          <w:rFonts w:ascii="Arial" w:hAnsi="Arial" w:cs="Arial"/>
          <w:sz w:val="24"/>
          <w:szCs w:val="24"/>
          <w:lang w:eastAsia="ru-RU"/>
        </w:rPr>
        <w:sectPr w:rsidR="00671E30" w:rsidRPr="001D21E7" w:rsidSect="006627B4">
          <w:pgSz w:w="16838" w:h="11906" w:orient="landscape"/>
          <w:pgMar w:top="1701" w:right="1134" w:bottom="851" w:left="1134" w:header="709" w:footer="709" w:gutter="0"/>
          <w:cols w:space="708"/>
          <w:docGrid w:linePitch="360"/>
        </w:sectPr>
      </w:pPr>
    </w:p>
    <w:p w:rsidR="00671E30" w:rsidRPr="003669FF" w:rsidRDefault="00671E30" w:rsidP="00671E30">
      <w:pPr>
        <w:spacing w:after="0" w:line="240" w:lineRule="auto"/>
        <w:rPr>
          <w:rFonts w:ascii="Arial" w:hAnsi="Arial" w:cs="Arial"/>
          <w:sz w:val="16"/>
          <w:szCs w:val="16"/>
          <w:lang w:eastAsia="ru-RU"/>
        </w:rPr>
      </w:pPr>
    </w:p>
    <w:sectPr w:rsidR="00671E30" w:rsidRPr="003669FF" w:rsidSect="00671E30">
      <w:headerReference w:type="even" r:id="rId9"/>
      <w:footerReference w:type="even" r:id="rId10"/>
      <w:footerReference w:type="default" r:id="rId11"/>
      <w:pgSz w:w="11906" w:h="16838"/>
      <w:pgMar w:top="1134" w:right="85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F73" w:rsidRDefault="001C6F73" w:rsidP="0043075E">
      <w:pPr>
        <w:spacing w:after="0" w:line="240" w:lineRule="auto"/>
      </w:pPr>
      <w:r>
        <w:separator/>
      </w:r>
    </w:p>
  </w:endnote>
  <w:endnote w:type="continuationSeparator" w:id="0">
    <w:p w:rsidR="001C6F73" w:rsidRDefault="001C6F73" w:rsidP="004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0179F" w:rsidRDefault="0020179F" w:rsidP="00342201">
    <w:pPr>
      <w:pStyle w:val="ad"/>
      <w:ind w:right="360"/>
    </w:pPr>
  </w:p>
  <w:p w:rsidR="0020179F" w:rsidRDefault="0020179F"/>
  <w:p w:rsidR="0020179F" w:rsidRDefault="002017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27104F">
      <w:rPr>
        <w:rStyle w:val="af"/>
        <w:noProof/>
      </w:rPr>
      <w:t>23</w:t>
    </w:r>
    <w:r>
      <w:rPr>
        <w:rStyle w:val="af"/>
      </w:rPr>
      <w:fldChar w:fldCharType="end"/>
    </w:r>
  </w:p>
  <w:p w:rsidR="0020179F" w:rsidRDefault="0020179F" w:rsidP="00342201">
    <w:pPr>
      <w:pStyle w:val="ad"/>
      <w:ind w:right="360"/>
    </w:pPr>
  </w:p>
  <w:p w:rsidR="0020179F" w:rsidRDefault="0020179F"/>
  <w:p w:rsidR="0020179F" w:rsidRDefault="002017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F73" w:rsidRDefault="001C6F73" w:rsidP="0043075E">
      <w:pPr>
        <w:spacing w:after="0" w:line="240" w:lineRule="auto"/>
      </w:pPr>
      <w:r>
        <w:separator/>
      </w:r>
    </w:p>
  </w:footnote>
  <w:footnote w:type="continuationSeparator" w:id="0">
    <w:p w:rsidR="001C6F73" w:rsidRDefault="001C6F73" w:rsidP="0043075E">
      <w:pPr>
        <w:spacing w:after="0" w:line="240" w:lineRule="auto"/>
      </w:pPr>
      <w:r>
        <w:continuationSeparator/>
      </w:r>
    </w:p>
  </w:footnote>
  <w:footnote w:id="1">
    <w:p w:rsidR="008573A7" w:rsidRDefault="008573A7" w:rsidP="008573A7">
      <w:pPr>
        <w:pStyle w:val="a6"/>
        <w:jc w:val="both"/>
      </w:pPr>
      <w:r w:rsidRPr="0060565E">
        <w:rPr>
          <w:rStyle w:val="a8"/>
        </w:rPr>
        <w:footnoteRef/>
      </w:r>
      <w:r w:rsidRPr="0060565E">
        <w:t xml:space="preserve"> На обеспечительный платеж не начисляются и не выплачиваются проценты за пользование чужими денежными средствами.</w:t>
      </w:r>
    </w:p>
  </w:footnote>
  <w:footnote w:id="2">
    <w:p w:rsidR="00671E30" w:rsidRDefault="00671E30" w:rsidP="00671E30">
      <w:pPr>
        <w:pStyle w:val="a6"/>
      </w:pPr>
      <w:r w:rsidRPr="00571E19">
        <w:rPr>
          <w:rStyle w:val="a8"/>
          <w:rFonts w:ascii="Arial" w:hAnsi="Arial" w:cs="Arial"/>
        </w:rPr>
        <w:footnoteRef/>
      </w:r>
      <w:r w:rsidRPr="00571E19">
        <w:rPr>
          <w:rFonts w:ascii="Arial" w:hAnsi="Arial" w:cs="Arial"/>
        </w:rPr>
        <w:t xml:space="preserve"> Заполняется только </w:t>
      </w:r>
      <w:proofErr w:type="gramStart"/>
      <w:r w:rsidRPr="00571E19">
        <w:rPr>
          <w:rFonts w:ascii="Arial" w:hAnsi="Arial" w:cs="Arial"/>
        </w:rPr>
        <w:t>юридическими  лицами</w:t>
      </w:r>
      <w:proofErr w:type="gramEnd"/>
      <w:r w:rsidRPr="00571E19">
        <w:rPr>
          <w:rFonts w:ascii="Arial" w:hAnsi="Arial" w:cs="Arial"/>
        </w:rPr>
        <w:t xml:space="preserve"> и индивидуальными предпринимателями.</w:t>
      </w:r>
    </w:p>
  </w:footnote>
  <w:footnote w:id="3">
    <w:p w:rsidR="00671E30" w:rsidRDefault="00671E30" w:rsidP="00671E30">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671E30" w:rsidRDefault="00671E30" w:rsidP="00671E30">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671E30" w:rsidRDefault="00671E30" w:rsidP="00671E30">
      <w:pPr>
        <w:pStyle w:val="a6"/>
        <w:jc w:val="both"/>
      </w:pPr>
      <w:r w:rsidRPr="00571E19">
        <w:rPr>
          <w:rStyle w:val="a8"/>
          <w:rFonts w:ascii="Arial" w:hAnsi="Arial" w:cs="Arial"/>
        </w:rPr>
        <w:footnoteRef/>
      </w:r>
      <w:r w:rsidRPr="00571E19">
        <w:rPr>
          <w:rFonts w:ascii="Arial" w:hAnsi="Arial" w:cs="Arial"/>
        </w:rPr>
        <w:t xml:space="preserve"> Заполняется только Претендентами – </w:t>
      </w:r>
      <w:proofErr w:type="gramStart"/>
      <w:r w:rsidRPr="00571E19">
        <w:rPr>
          <w:rFonts w:ascii="Arial" w:hAnsi="Arial" w:cs="Arial"/>
        </w:rPr>
        <w:t>юридическими  лицами</w:t>
      </w:r>
      <w:proofErr w:type="gramEnd"/>
      <w:r w:rsidRPr="00571E19">
        <w:rPr>
          <w:rFonts w:ascii="Arial" w:hAnsi="Arial" w:cs="Arial"/>
        </w:rPr>
        <w:t>.</w:t>
      </w:r>
    </w:p>
  </w:footnote>
  <w:footnote w:id="6">
    <w:p w:rsidR="00671E30" w:rsidRDefault="00671E30" w:rsidP="00671E30">
      <w:pPr>
        <w:pStyle w:val="a6"/>
        <w:jc w:val="both"/>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 xml:space="preserve">аполняется только Претендентами – </w:t>
      </w:r>
      <w:proofErr w:type="gramStart"/>
      <w:r w:rsidRPr="00571E19">
        <w:rPr>
          <w:rFonts w:ascii="Arial" w:hAnsi="Arial" w:cs="Arial"/>
        </w:rPr>
        <w:t>юридическими  лицами</w:t>
      </w:r>
      <w:proofErr w:type="gramEnd"/>
      <w:r w:rsidRPr="00571E19">
        <w:rPr>
          <w:rFonts w:ascii="Arial" w:hAnsi="Arial" w:cs="Arial"/>
        </w:rPr>
        <w:t>.</w:t>
      </w:r>
    </w:p>
  </w:footnote>
  <w:footnote w:id="7">
    <w:p w:rsidR="00671E30" w:rsidRDefault="00671E30" w:rsidP="00671E30">
      <w:pPr>
        <w:pStyle w:val="a6"/>
        <w:jc w:val="both"/>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9180"/>
      <w:gridCol w:w="2160"/>
    </w:tblGrid>
    <w:tr w:rsidR="00671E30" w:rsidRPr="00B964E5" w:rsidTr="00B964E5">
      <w:tc>
        <w:tcPr>
          <w:tcW w:w="3240" w:type="dxa"/>
        </w:tcPr>
        <w:p w:rsidR="00671E30" w:rsidRPr="00B964E5" w:rsidRDefault="00671E30" w:rsidP="006627B4">
          <w:pPr>
            <w:pStyle w:val="a4"/>
            <w:rPr>
              <w:rFonts w:ascii="Arial" w:hAnsi="Arial" w:cs="Arial"/>
            </w:rPr>
          </w:pPr>
          <w:r w:rsidRPr="00B964E5">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9pt;height:21.45pt">
                <v:imagedata r:id="rId1" o:title=""/>
              </v:shape>
              <o:OLEObject Type="Embed" ProgID="CorelDRAW.Graphic.12" ShapeID="_x0000_i1025" DrawAspect="Content" ObjectID="_1679819478" r:id="rId2"/>
            </w:object>
          </w:r>
        </w:p>
      </w:tc>
      <w:tc>
        <w:tcPr>
          <w:tcW w:w="9180" w:type="dxa"/>
          <w:vAlign w:val="center"/>
        </w:tcPr>
        <w:p w:rsidR="00671E30" w:rsidRPr="00B964E5" w:rsidRDefault="00671E30" w:rsidP="00B964E5">
          <w:pPr>
            <w:pStyle w:val="a4"/>
            <w:jc w:val="center"/>
            <w:rPr>
              <w:rFonts w:ascii="Arial" w:hAnsi="Arial" w:cs="Arial"/>
            </w:rPr>
          </w:pPr>
          <w:r w:rsidRPr="00B964E5">
            <w:rPr>
              <w:rFonts w:ascii="Arial" w:hAnsi="Arial" w:cs="Arial"/>
            </w:rPr>
            <w:t xml:space="preserve">Регламент бизнес-процесса </w:t>
          </w:r>
          <w:r w:rsidRPr="00B964E5">
            <w:rPr>
              <w:rFonts w:ascii="Arial" w:hAnsi="Arial" w:cs="Arial"/>
              <w:highlight w:val="yellow"/>
            </w:rPr>
            <w:t>…</w:t>
          </w:r>
        </w:p>
      </w:tc>
      <w:tc>
        <w:tcPr>
          <w:tcW w:w="2160" w:type="dxa"/>
        </w:tcPr>
        <w:p w:rsidR="00671E30" w:rsidRPr="00B964E5" w:rsidRDefault="00671E30" w:rsidP="006627B4">
          <w:pPr>
            <w:pStyle w:val="a4"/>
            <w:rPr>
              <w:rFonts w:ascii="Arial" w:hAnsi="Arial" w:cs="Arial"/>
            </w:rPr>
          </w:pPr>
          <w:r w:rsidRPr="00B964E5">
            <w:rPr>
              <w:rFonts w:ascii="Arial" w:hAnsi="Arial" w:cs="Arial"/>
            </w:rPr>
            <w:t>Версия 1</w:t>
          </w:r>
        </w:p>
        <w:p w:rsidR="00671E30" w:rsidRPr="00B964E5" w:rsidRDefault="00671E30" w:rsidP="006627B4">
          <w:pPr>
            <w:pStyle w:val="a4"/>
            <w:rPr>
              <w:rFonts w:ascii="Arial" w:hAnsi="Arial" w:cs="Arial"/>
            </w:rPr>
          </w:pPr>
        </w:p>
      </w:tc>
    </w:tr>
  </w:tbl>
  <w:p w:rsidR="00671E30" w:rsidRDefault="00671E3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4"/>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rsidR="0020179F" w:rsidRDefault="0020179F" w:rsidP="00342201">
    <w:pPr>
      <w:pStyle w:val="a4"/>
      <w:ind w:right="360" w:firstLine="360"/>
    </w:pPr>
  </w:p>
  <w:p w:rsidR="0020179F" w:rsidRDefault="0020179F"/>
  <w:p w:rsidR="0020179F" w:rsidRDefault="002017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A5"/>
    <w:multiLevelType w:val="multilevel"/>
    <w:tmpl w:val="80A84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386C6E"/>
    <w:multiLevelType w:val="hybridMultilevel"/>
    <w:tmpl w:val="116A4F16"/>
    <w:lvl w:ilvl="0" w:tplc="E16CA06E">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F40FB"/>
    <w:multiLevelType w:val="multilevel"/>
    <w:tmpl w:val="1C20698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97485E"/>
    <w:multiLevelType w:val="multilevel"/>
    <w:tmpl w:val="28EE8662"/>
    <w:lvl w:ilvl="0">
      <w:start w:val="1"/>
      <w:numFmt w:val="decimal"/>
      <w:lvlText w:val="%1."/>
      <w:lvlJc w:val="left"/>
      <w:pPr>
        <w:ind w:left="390" w:hanging="390"/>
      </w:pPr>
      <w:rPr>
        <w:rFonts w:cs="Times New Roman" w:hint="default"/>
      </w:rPr>
    </w:lvl>
    <w:lvl w:ilvl="1">
      <w:start w:val="1"/>
      <w:numFmt w:val="decimal"/>
      <w:lvlText w:val="%1.%2."/>
      <w:lvlJc w:val="left"/>
      <w:pPr>
        <w:ind w:left="1303" w:hanging="720"/>
      </w:pPr>
      <w:rPr>
        <w:rFonts w:cs="Times New Roman" w:hint="default"/>
      </w:rPr>
    </w:lvl>
    <w:lvl w:ilvl="2">
      <w:start w:val="1"/>
      <w:numFmt w:val="decimal"/>
      <w:lvlText w:val="%1.%2.%3."/>
      <w:lvlJc w:val="left"/>
      <w:pPr>
        <w:ind w:left="1886" w:hanging="720"/>
      </w:pPr>
      <w:rPr>
        <w:rFonts w:cs="Times New Roman" w:hint="default"/>
      </w:rPr>
    </w:lvl>
    <w:lvl w:ilvl="3">
      <w:start w:val="1"/>
      <w:numFmt w:val="decimal"/>
      <w:lvlText w:val="%1.%2.%3.%4."/>
      <w:lvlJc w:val="left"/>
      <w:pPr>
        <w:ind w:left="2829" w:hanging="1080"/>
      </w:pPr>
      <w:rPr>
        <w:rFonts w:cs="Times New Roman" w:hint="default"/>
      </w:rPr>
    </w:lvl>
    <w:lvl w:ilvl="4">
      <w:start w:val="1"/>
      <w:numFmt w:val="decimal"/>
      <w:lvlText w:val="%1.%2.%3.%4.%5."/>
      <w:lvlJc w:val="left"/>
      <w:pPr>
        <w:ind w:left="3412" w:hanging="1080"/>
      </w:pPr>
      <w:rPr>
        <w:rFonts w:cs="Times New Roman" w:hint="default"/>
      </w:rPr>
    </w:lvl>
    <w:lvl w:ilvl="5">
      <w:start w:val="1"/>
      <w:numFmt w:val="decimal"/>
      <w:lvlText w:val="%1.%2.%3.%4.%5.%6."/>
      <w:lvlJc w:val="left"/>
      <w:pPr>
        <w:ind w:left="4355" w:hanging="1440"/>
      </w:pPr>
      <w:rPr>
        <w:rFonts w:cs="Times New Roman" w:hint="default"/>
      </w:rPr>
    </w:lvl>
    <w:lvl w:ilvl="6">
      <w:start w:val="1"/>
      <w:numFmt w:val="decimal"/>
      <w:lvlText w:val="%1.%2.%3.%4.%5.%6.%7."/>
      <w:lvlJc w:val="left"/>
      <w:pPr>
        <w:ind w:left="4938" w:hanging="1440"/>
      </w:pPr>
      <w:rPr>
        <w:rFonts w:cs="Times New Roman" w:hint="default"/>
      </w:rPr>
    </w:lvl>
    <w:lvl w:ilvl="7">
      <w:start w:val="1"/>
      <w:numFmt w:val="decimal"/>
      <w:lvlText w:val="%1.%2.%3.%4.%5.%6.%7.%8."/>
      <w:lvlJc w:val="left"/>
      <w:pPr>
        <w:ind w:left="5881" w:hanging="1800"/>
      </w:pPr>
      <w:rPr>
        <w:rFonts w:cs="Times New Roman" w:hint="default"/>
      </w:rPr>
    </w:lvl>
    <w:lvl w:ilvl="8">
      <w:start w:val="1"/>
      <w:numFmt w:val="decimal"/>
      <w:lvlText w:val="%1.%2.%3.%4.%5.%6.%7.%8.%9."/>
      <w:lvlJc w:val="left"/>
      <w:pPr>
        <w:ind w:left="6824" w:hanging="2160"/>
      </w:pPr>
      <w:rPr>
        <w:rFonts w:cs="Times New Roman" w:hint="default"/>
      </w:rPr>
    </w:lvl>
  </w:abstractNum>
  <w:abstractNum w:abstractNumId="4" w15:restartNumberingAfterBreak="0">
    <w:nsid w:val="0EE93D8D"/>
    <w:multiLevelType w:val="multilevel"/>
    <w:tmpl w:val="83221E5C"/>
    <w:lvl w:ilvl="0">
      <w:start w:val="1"/>
      <w:numFmt w:val="decimal"/>
      <w:lvlText w:val="4.%1."/>
      <w:lvlJc w:val="left"/>
      <w:pPr>
        <w:ind w:left="360" w:hanging="360"/>
      </w:pPr>
      <w:rPr>
        <w:rFonts w:hint="default"/>
        <w:color w:val="auto"/>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D1B5C"/>
    <w:multiLevelType w:val="multilevel"/>
    <w:tmpl w:val="8306DC24"/>
    <w:lvl w:ilvl="0">
      <w:start w:val="1"/>
      <w:numFmt w:val="decimal"/>
      <w:lvlText w:val="%1."/>
      <w:lvlJc w:val="left"/>
      <w:pPr>
        <w:tabs>
          <w:tab w:val="num" w:pos="6147"/>
        </w:tabs>
        <w:ind w:left="6147" w:hanging="1185"/>
      </w:pPr>
      <w:rPr>
        <w:rFonts w:cs="Times New Roman" w:hint="default"/>
      </w:rPr>
    </w:lvl>
    <w:lvl w:ilvl="1">
      <w:start w:val="1"/>
      <w:numFmt w:val="decimal"/>
      <w:lvlText w:val="%1.%2."/>
      <w:lvlJc w:val="left"/>
      <w:pPr>
        <w:tabs>
          <w:tab w:val="num" w:pos="2887"/>
        </w:tabs>
        <w:ind w:left="2887" w:hanging="1185"/>
      </w:pPr>
      <w:rPr>
        <w:rFonts w:cs="Times New Roman" w:hint="default"/>
      </w:rPr>
    </w:lvl>
    <w:lvl w:ilvl="2">
      <w:start w:val="1"/>
      <w:numFmt w:val="decimal"/>
      <w:lvlText w:val="%1.%2.%3."/>
      <w:lvlJc w:val="left"/>
      <w:pPr>
        <w:tabs>
          <w:tab w:val="num" w:pos="7281"/>
        </w:tabs>
        <w:ind w:left="7281" w:hanging="1185"/>
      </w:pPr>
      <w:rPr>
        <w:rFonts w:cs="Times New Roman" w:hint="default"/>
      </w:rPr>
    </w:lvl>
    <w:lvl w:ilvl="3">
      <w:start w:val="1"/>
      <w:numFmt w:val="decimal"/>
      <w:lvlText w:val="%1.%2.%3.%4."/>
      <w:lvlJc w:val="left"/>
      <w:pPr>
        <w:tabs>
          <w:tab w:val="num" w:pos="7848"/>
        </w:tabs>
        <w:ind w:left="7848" w:hanging="1185"/>
      </w:pPr>
      <w:rPr>
        <w:rFonts w:cs="Times New Roman" w:hint="default"/>
      </w:rPr>
    </w:lvl>
    <w:lvl w:ilvl="4">
      <w:start w:val="1"/>
      <w:numFmt w:val="decimal"/>
      <w:lvlText w:val="%1.%2.%3.%4.%5."/>
      <w:lvlJc w:val="left"/>
      <w:pPr>
        <w:tabs>
          <w:tab w:val="num" w:pos="8415"/>
        </w:tabs>
        <w:ind w:left="8415" w:hanging="1185"/>
      </w:pPr>
      <w:rPr>
        <w:rFonts w:cs="Times New Roman" w:hint="default"/>
      </w:rPr>
    </w:lvl>
    <w:lvl w:ilvl="5">
      <w:start w:val="1"/>
      <w:numFmt w:val="decimal"/>
      <w:lvlText w:val="%1.%2.%3.%4.%5.%6."/>
      <w:lvlJc w:val="left"/>
      <w:pPr>
        <w:tabs>
          <w:tab w:val="num" w:pos="8982"/>
        </w:tabs>
        <w:ind w:left="8982" w:hanging="1185"/>
      </w:pPr>
      <w:rPr>
        <w:rFonts w:cs="Times New Roman" w:hint="default"/>
      </w:rPr>
    </w:lvl>
    <w:lvl w:ilvl="6">
      <w:start w:val="1"/>
      <w:numFmt w:val="decimal"/>
      <w:lvlText w:val="%1.%2.%3.%4.%5.%6.%7."/>
      <w:lvlJc w:val="left"/>
      <w:pPr>
        <w:tabs>
          <w:tab w:val="num" w:pos="9804"/>
        </w:tabs>
        <w:ind w:left="9804" w:hanging="1440"/>
      </w:pPr>
      <w:rPr>
        <w:rFonts w:cs="Times New Roman" w:hint="default"/>
      </w:rPr>
    </w:lvl>
    <w:lvl w:ilvl="7">
      <w:start w:val="1"/>
      <w:numFmt w:val="decimal"/>
      <w:lvlText w:val="%1.%2.%3.%4.%5.%6.%7.%8."/>
      <w:lvlJc w:val="left"/>
      <w:pPr>
        <w:tabs>
          <w:tab w:val="num" w:pos="10371"/>
        </w:tabs>
        <w:ind w:left="10371" w:hanging="1440"/>
      </w:pPr>
      <w:rPr>
        <w:rFonts w:cs="Times New Roman" w:hint="default"/>
      </w:rPr>
    </w:lvl>
    <w:lvl w:ilvl="8">
      <w:start w:val="1"/>
      <w:numFmt w:val="decimal"/>
      <w:lvlText w:val="%1.%2.%3.%4.%5.%6.%7.%8.%9."/>
      <w:lvlJc w:val="left"/>
      <w:pPr>
        <w:tabs>
          <w:tab w:val="num" w:pos="11298"/>
        </w:tabs>
        <w:ind w:left="11298" w:hanging="1800"/>
      </w:pPr>
      <w:rPr>
        <w:rFonts w:cs="Times New Roman" w:hint="default"/>
      </w:rPr>
    </w:lvl>
  </w:abstractNum>
  <w:abstractNum w:abstractNumId="6" w15:restartNumberingAfterBreak="0">
    <w:nsid w:val="159B0BF8"/>
    <w:multiLevelType w:val="multilevel"/>
    <w:tmpl w:val="8E5270FC"/>
    <w:lvl w:ilvl="0">
      <w:start w:val="10"/>
      <w:numFmt w:val="decimal"/>
      <w:lvlText w:val="%1."/>
      <w:lvlJc w:val="left"/>
      <w:pPr>
        <w:tabs>
          <w:tab w:val="num" w:pos="444"/>
        </w:tabs>
        <w:ind w:left="444" w:hanging="444"/>
      </w:pPr>
      <w:rPr>
        <w:rFonts w:cs="Times New Roman" w:hint="default"/>
      </w:rPr>
    </w:lvl>
    <w:lvl w:ilvl="1">
      <w:start w:val="1"/>
      <w:numFmt w:val="decimal"/>
      <w:lvlText w:val="9.%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98330B6"/>
    <w:multiLevelType w:val="multilevel"/>
    <w:tmpl w:val="F490CB3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DBD6469"/>
    <w:multiLevelType w:val="multilevel"/>
    <w:tmpl w:val="CF68608C"/>
    <w:lvl w:ilvl="0">
      <w:start w:val="3"/>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9" w15:restartNumberingAfterBreak="0">
    <w:nsid w:val="2E872DAE"/>
    <w:multiLevelType w:val="multilevel"/>
    <w:tmpl w:val="CC40572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39180A2D"/>
    <w:multiLevelType w:val="multilevel"/>
    <w:tmpl w:val="4BF8DEDA"/>
    <w:lvl w:ilvl="0">
      <w:start w:val="1"/>
      <w:numFmt w:val="decimal"/>
      <w:lvlText w:val="%1."/>
      <w:lvlJc w:val="left"/>
      <w:pPr>
        <w:ind w:left="720" w:hanging="360"/>
      </w:pPr>
      <w:rPr>
        <w:rFonts w:cs="Times New Roman" w:hint="default"/>
      </w:rPr>
    </w:lvl>
    <w:lvl w:ilvl="1">
      <w:start w:val="1"/>
      <w:numFmt w:val="decimal"/>
      <w:isLgl/>
      <w:lvlText w:val="%1.%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16" w:hanging="103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1" w15:restartNumberingAfterBreak="0">
    <w:nsid w:val="3C596855"/>
    <w:multiLevelType w:val="multilevel"/>
    <w:tmpl w:val="80A84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A3A4645"/>
    <w:multiLevelType w:val="hybridMultilevel"/>
    <w:tmpl w:val="0C6A81BC"/>
    <w:lvl w:ilvl="0" w:tplc="A8E02204">
      <w:start w:val="1"/>
      <w:numFmt w:val="decimal"/>
      <w:lvlText w:val="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375786E"/>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54631EEE"/>
    <w:multiLevelType w:val="multilevel"/>
    <w:tmpl w:val="3D3C8916"/>
    <w:lvl w:ilvl="0">
      <w:start w:val="3"/>
      <w:numFmt w:val="decimal"/>
      <w:lvlText w:val="%1."/>
      <w:lvlJc w:val="left"/>
      <w:pPr>
        <w:tabs>
          <w:tab w:val="num" w:pos="360"/>
        </w:tabs>
        <w:ind w:left="360" w:hanging="360"/>
      </w:pPr>
      <w:rPr>
        <w:rFonts w:cs="Times New Roman" w:hint="default"/>
        <w:i w:val="0"/>
        <w:sz w:val="22"/>
      </w:rPr>
    </w:lvl>
    <w:lvl w:ilvl="1">
      <w:start w:val="1"/>
      <w:numFmt w:val="decimal"/>
      <w:lvlText w:val="%1.%2."/>
      <w:lvlJc w:val="left"/>
      <w:pPr>
        <w:tabs>
          <w:tab w:val="num" w:pos="360"/>
        </w:tabs>
        <w:ind w:left="360" w:hanging="360"/>
      </w:pPr>
      <w:rPr>
        <w:rFonts w:cs="Times New Roman" w:hint="default"/>
        <w:i w:val="0"/>
        <w:color w:val="auto"/>
        <w:sz w:val="22"/>
      </w:rPr>
    </w:lvl>
    <w:lvl w:ilvl="2">
      <w:start w:val="1"/>
      <w:numFmt w:val="decimal"/>
      <w:lvlText w:val="%1.%2.%3."/>
      <w:lvlJc w:val="left"/>
      <w:pPr>
        <w:tabs>
          <w:tab w:val="num" w:pos="360"/>
        </w:tabs>
        <w:ind w:left="360" w:hanging="360"/>
      </w:pPr>
      <w:rPr>
        <w:rFonts w:cs="Times New Roman" w:hint="default"/>
        <w:i w:val="0"/>
        <w:sz w:val="22"/>
      </w:rPr>
    </w:lvl>
    <w:lvl w:ilvl="3">
      <w:start w:val="1"/>
      <w:numFmt w:val="decimal"/>
      <w:lvlText w:val="%1.%2.%3.%4."/>
      <w:lvlJc w:val="left"/>
      <w:pPr>
        <w:tabs>
          <w:tab w:val="num" w:pos="720"/>
        </w:tabs>
        <w:ind w:left="720" w:hanging="720"/>
      </w:pPr>
      <w:rPr>
        <w:rFonts w:cs="Times New Roman" w:hint="default"/>
        <w:i w:val="0"/>
        <w:sz w:val="22"/>
      </w:rPr>
    </w:lvl>
    <w:lvl w:ilvl="4">
      <w:start w:val="1"/>
      <w:numFmt w:val="decimal"/>
      <w:lvlText w:val="%1.%2.%3.%4.%5."/>
      <w:lvlJc w:val="left"/>
      <w:pPr>
        <w:tabs>
          <w:tab w:val="num" w:pos="720"/>
        </w:tabs>
        <w:ind w:left="720" w:hanging="720"/>
      </w:pPr>
      <w:rPr>
        <w:rFonts w:cs="Times New Roman" w:hint="default"/>
        <w:i w:val="0"/>
        <w:sz w:val="22"/>
      </w:rPr>
    </w:lvl>
    <w:lvl w:ilvl="5">
      <w:start w:val="1"/>
      <w:numFmt w:val="decimal"/>
      <w:lvlText w:val="%1.%2.%3.%4.%5.%6."/>
      <w:lvlJc w:val="left"/>
      <w:pPr>
        <w:tabs>
          <w:tab w:val="num" w:pos="720"/>
        </w:tabs>
        <w:ind w:left="720" w:hanging="720"/>
      </w:pPr>
      <w:rPr>
        <w:rFonts w:cs="Times New Roman" w:hint="default"/>
        <w:i w:val="0"/>
        <w:sz w:val="22"/>
      </w:rPr>
    </w:lvl>
    <w:lvl w:ilvl="6">
      <w:start w:val="1"/>
      <w:numFmt w:val="decimal"/>
      <w:lvlText w:val="%1.%2.%3.%4.%5.%6.%7."/>
      <w:lvlJc w:val="left"/>
      <w:pPr>
        <w:tabs>
          <w:tab w:val="num" w:pos="1080"/>
        </w:tabs>
        <w:ind w:left="1080" w:hanging="1080"/>
      </w:pPr>
      <w:rPr>
        <w:rFonts w:cs="Times New Roman" w:hint="default"/>
        <w:i w:val="0"/>
        <w:sz w:val="22"/>
      </w:rPr>
    </w:lvl>
    <w:lvl w:ilvl="7">
      <w:start w:val="1"/>
      <w:numFmt w:val="decimal"/>
      <w:lvlText w:val="%1.%2.%3.%4.%5.%6.%7.%8."/>
      <w:lvlJc w:val="left"/>
      <w:pPr>
        <w:tabs>
          <w:tab w:val="num" w:pos="1080"/>
        </w:tabs>
        <w:ind w:left="1080" w:hanging="1080"/>
      </w:pPr>
      <w:rPr>
        <w:rFonts w:cs="Times New Roman" w:hint="default"/>
        <w:i w:val="0"/>
        <w:sz w:val="22"/>
      </w:rPr>
    </w:lvl>
    <w:lvl w:ilvl="8">
      <w:start w:val="1"/>
      <w:numFmt w:val="decimal"/>
      <w:lvlText w:val="%1.%2.%3.%4.%5.%6.%7.%8.%9."/>
      <w:lvlJc w:val="left"/>
      <w:pPr>
        <w:tabs>
          <w:tab w:val="num" w:pos="1080"/>
        </w:tabs>
        <w:ind w:left="1080" w:hanging="1080"/>
      </w:pPr>
      <w:rPr>
        <w:rFonts w:cs="Times New Roman" w:hint="default"/>
        <w:i w:val="0"/>
        <w:sz w:val="22"/>
      </w:rPr>
    </w:lvl>
  </w:abstractNum>
  <w:abstractNum w:abstractNumId="15" w15:restartNumberingAfterBreak="0">
    <w:nsid w:val="5BB31F2C"/>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61914569"/>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61E020AC"/>
    <w:multiLevelType w:val="multilevel"/>
    <w:tmpl w:val="F034C484"/>
    <w:lvl w:ilvl="0">
      <w:start w:val="1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1B5AD1"/>
    <w:multiLevelType w:val="multilevel"/>
    <w:tmpl w:val="45448FA0"/>
    <w:lvl w:ilvl="0">
      <w:start w:val="2"/>
      <w:numFmt w:val="decimal"/>
      <w:lvlText w:val="%1."/>
      <w:lvlJc w:val="left"/>
      <w:pPr>
        <w:ind w:left="537" w:hanging="537"/>
      </w:pPr>
      <w:rPr>
        <w:rFonts w:cs="Times New Roman" w:hint="default"/>
      </w:rPr>
    </w:lvl>
    <w:lvl w:ilvl="1">
      <w:start w:val="1"/>
      <w:numFmt w:val="decimal"/>
      <w:lvlText w:val="%1.%2."/>
      <w:lvlJc w:val="left"/>
      <w:pPr>
        <w:ind w:left="1464" w:hanging="897"/>
      </w:pPr>
      <w:rPr>
        <w:rFonts w:cs="Times New Roman" w:hint="default"/>
      </w:rPr>
    </w:lvl>
    <w:lvl w:ilvl="2">
      <w:start w:val="1"/>
      <w:numFmt w:val="decimal"/>
      <w:lvlText w:val="%1.%2.%3."/>
      <w:lvlJc w:val="left"/>
      <w:pPr>
        <w:ind w:left="2031" w:hanging="897"/>
      </w:pPr>
      <w:rPr>
        <w:rFonts w:cs="Times New Roman" w:hint="default"/>
        <w:sz w:val="22"/>
        <w:szCs w:val="22"/>
      </w:rPr>
    </w:lvl>
    <w:lvl w:ilvl="3">
      <w:start w:val="1"/>
      <w:numFmt w:val="decimal"/>
      <w:lvlText w:val="%1.%2.%3.%4."/>
      <w:lvlJc w:val="left"/>
      <w:pPr>
        <w:ind w:left="2958" w:hanging="1257"/>
      </w:pPr>
      <w:rPr>
        <w:rFonts w:cs="Times New Roman" w:hint="default"/>
      </w:rPr>
    </w:lvl>
    <w:lvl w:ilvl="4">
      <w:start w:val="1"/>
      <w:numFmt w:val="decimal"/>
      <w:lvlText w:val="%1.%2.%3.%4.%5."/>
      <w:lvlJc w:val="left"/>
      <w:pPr>
        <w:ind w:left="3525" w:hanging="1257"/>
      </w:pPr>
      <w:rPr>
        <w:rFonts w:cs="Times New Roman" w:hint="default"/>
      </w:rPr>
    </w:lvl>
    <w:lvl w:ilvl="5">
      <w:start w:val="1"/>
      <w:numFmt w:val="decimal"/>
      <w:lvlText w:val="%1.%2.%3.%4.%5.%6."/>
      <w:lvlJc w:val="left"/>
      <w:pPr>
        <w:ind w:left="4452" w:hanging="1617"/>
      </w:pPr>
      <w:rPr>
        <w:rFonts w:cs="Times New Roman" w:hint="default"/>
      </w:rPr>
    </w:lvl>
    <w:lvl w:ilvl="6">
      <w:start w:val="1"/>
      <w:numFmt w:val="decimal"/>
      <w:lvlText w:val="%1.%2.%3.%4.%5.%6.%7."/>
      <w:lvlJc w:val="left"/>
      <w:pPr>
        <w:ind w:left="5019" w:hanging="1617"/>
      </w:pPr>
      <w:rPr>
        <w:rFonts w:cs="Times New Roman" w:hint="default"/>
      </w:rPr>
    </w:lvl>
    <w:lvl w:ilvl="7">
      <w:start w:val="1"/>
      <w:numFmt w:val="decimal"/>
      <w:lvlText w:val="%1.%2.%3.%4.%5.%6.%7.%8."/>
      <w:lvlJc w:val="left"/>
      <w:pPr>
        <w:ind w:left="5946" w:hanging="1977"/>
      </w:pPr>
      <w:rPr>
        <w:rFonts w:cs="Times New Roman" w:hint="default"/>
      </w:rPr>
    </w:lvl>
    <w:lvl w:ilvl="8">
      <w:start w:val="1"/>
      <w:numFmt w:val="decimal"/>
      <w:lvlText w:val="%1.%2.%3.%4.%5.%6.%7.%8.%9."/>
      <w:lvlJc w:val="left"/>
      <w:pPr>
        <w:ind w:left="6873" w:hanging="2337"/>
      </w:pPr>
      <w:rPr>
        <w:rFonts w:cs="Times New Roman" w:hint="default"/>
      </w:rPr>
    </w:lvl>
  </w:abstractNum>
  <w:abstractNum w:abstractNumId="19" w15:restartNumberingAfterBreak="0">
    <w:nsid w:val="69193F14"/>
    <w:multiLevelType w:val="multilevel"/>
    <w:tmpl w:val="32A2F4AC"/>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A10293A"/>
    <w:multiLevelType w:val="multilevel"/>
    <w:tmpl w:val="D918EC3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7ACB1A78"/>
    <w:multiLevelType w:val="multilevel"/>
    <w:tmpl w:val="2F6475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3134F2"/>
    <w:multiLevelType w:val="multilevel"/>
    <w:tmpl w:val="F3908BF6"/>
    <w:lvl w:ilvl="0">
      <w:start w:val="8"/>
      <w:numFmt w:val="decimal"/>
      <w:lvlText w:val="%1."/>
      <w:lvlJc w:val="left"/>
      <w:pPr>
        <w:ind w:left="742"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7F924DF6"/>
    <w:multiLevelType w:val="multilevel"/>
    <w:tmpl w:val="481CEF9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8"/>
  </w:num>
  <w:num w:numId="3">
    <w:abstractNumId w:val="8"/>
  </w:num>
  <w:num w:numId="4">
    <w:abstractNumId w:val="16"/>
  </w:num>
  <w:num w:numId="5">
    <w:abstractNumId w:val="1"/>
  </w:num>
  <w:num w:numId="6">
    <w:abstractNumId w:val="7"/>
  </w:num>
  <w:num w:numId="7">
    <w:abstractNumId w:val="0"/>
  </w:num>
  <w:num w:numId="8">
    <w:abstractNumId w:val="14"/>
  </w:num>
  <w:num w:numId="9">
    <w:abstractNumId w:val="22"/>
  </w:num>
  <w:num w:numId="10">
    <w:abstractNumId w:val="11"/>
  </w:num>
  <w:num w:numId="11">
    <w:abstractNumId w:val="6"/>
  </w:num>
  <w:num w:numId="12">
    <w:abstractNumId w:val="17"/>
  </w:num>
  <w:num w:numId="13">
    <w:abstractNumId w:val="24"/>
  </w:num>
  <w:num w:numId="14">
    <w:abstractNumId w:val="19"/>
  </w:num>
  <w:num w:numId="15">
    <w:abstractNumId w:val="15"/>
  </w:num>
  <w:num w:numId="16">
    <w:abstractNumId w:val="10"/>
  </w:num>
  <w:num w:numId="17">
    <w:abstractNumId w:val="13"/>
  </w:num>
  <w:num w:numId="18">
    <w:abstractNumId w:val="5"/>
  </w:num>
  <w:num w:numId="19">
    <w:abstractNumId w:val="9"/>
  </w:num>
  <w:num w:numId="20">
    <w:abstractNumId w:val="2"/>
  </w:num>
  <w:num w:numId="21">
    <w:abstractNumId w:val="23"/>
  </w:num>
  <w:num w:numId="22">
    <w:abstractNumId w:val="21"/>
  </w:num>
  <w:num w:numId="23">
    <w:abstractNumId w:val="12"/>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C5"/>
    <w:rsid w:val="00032BEC"/>
    <w:rsid w:val="00046ACB"/>
    <w:rsid w:val="00046D13"/>
    <w:rsid w:val="0005468C"/>
    <w:rsid w:val="0006057D"/>
    <w:rsid w:val="000827DC"/>
    <w:rsid w:val="00096A60"/>
    <w:rsid w:val="000D1660"/>
    <w:rsid w:val="000D65E2"/>
    <w:rsid w:val="000E24F4"/>
    <w:rsid w:val="000E3C9B"/>
    <w:rsid w:val="000F72A2"/>
    <w:rsid w:val="00121DFB"/>
    <w:rsid w:val="001301AC"/>
    <w:rsid w:val="0014144E"/>
    <w:rsid w:val="00144227"/>
    <w:rsid w:val="0018488E"/>
    <w:rsid w:val="001850A4"/>
    <w:rsid w:val="001968C6"/>
    <w:rsid w:val="001A3672"/>
    <w:rsid w:val="001C6F73"/>
    <w:rsid w:val="001D21E7"/>
    <w:rsid w:val="001E188C"/>
    <w:rsid w:val="001F4874"/>
    <w:rsid w:val="00200131"/>
    <w:rsid w:val="002001FB"/>
    <w:rsid w:val="0020179F"/>
    <w:rsid w:val="00207CB7"/>
    <w:rsid w:val="00266CEE"/>
    <w:rsid w:val="0027104F"/>
    <w:rsid w:val="00274ADB"/>
    <w:rsid w:val="002A213B"/>
    <w:rsid w:val="002C3D31"/>
    <w:rsid w:val="002C70C9"/>
    <w:rsid w:val="002D628D"/>
    <w:rsid w:val="00301EE0"/>
    <w:rsid w:val="00303344"/>
    <w:rsid w:val="003045B2"/>
    <w:rsid w:val="0033535E"/>
    <w:rsid w:val="003418DD"/>
    <w:rsid w:val="00342201"/>
    <w:rsid w:val="00363DBD"/>
    <w:rsid w:val="003669FF"/>
    <w:rsid w:val="0039519B"/>
    <w:rsid w:val="00396ED1"/>
    <w:rsid w:val="00396FB5"/>
    <w:rsid w:val="003A5CA9"/>
    <w:rsid w:val="003A653E"/>
    <w:rsid w:val="003C6B8D"/>
    <w:rsid w:val="003F0EE6"/>
    <w:rsid w:val="00404FB5"/>
    <w:rsid w:val="00405D55"/>
    <w:rsid w:val="0043075E"/>
    <w:rsid w:val="004466BB"/>
    <w:rsid w:val="00450811"/>
    <w:rsid w:val="004618B4"/>
    <w:rsid w:val="00463D70"/>
    <w:rsid w:val="0047160D"/>
    <w:rsid w:val="00484374"/>
    <w:rsid w:val="004863A9"/>
    <w:rsid w:val="004A1C91"/>
    <w:rsid w:val="004A6272"/>
    <w:rsid w:val="004B2D01"/>
    <w:rsid w:val="004D1121"/>
    <w:rsid w:val="004D2487"/>
    <w:rsid w:val="004F25AD"/>
    <w:rsid w:val="004F4023"/>
    <w:rsid w:val="004F5485"/>
    <w:rsid w:val="00507042"/>
    <w:rsid w:val="005173DF"/>
    <w:rsid w:val="0051796A"/>
    <w:rsid w:val="00527D4A"/>
    <w:rsid w:val="00531BE5"/>
    <w:rsid w:val="00542F07"/>
    <w:rsid w:val="005453D9"/>
    <w:rsid w:val="00547E2E"/>
    <w:rsid w:val="0056081E"/>
    <w:rsid w:val="00571E19"/>
    <w:rsid w:val="005B1983"/>
    <w:rsid w:val="005C16DC"/>
    <w:rsid w:val="005D5504"/>
    <w:rsid w:val="005F4A50"/>
    <w:rsid w:val="005F4AA9"/>
    <w:rsid w:val="00606675"/>
    <w:rsid w:val="00610383"/>
    <w:rsid w:val="006146E4"/>
    <w:rsid w:val="006160BE"/>
    <w:rsid w:val="0062297A"/>
    <w:rsid w:val="006471D5"/>
    <w:rsid w:val="00651CE2"/>
    <w:rsid w:val="006521FF"/>
    <w:rsid w:val="006543A6"/>
    <w:rsid w:val="006627B4"/>
    <w:rsid w:val="00667377"/>
    <w:rsid w:val="00671E30"/>
    <w:rsid w:val="00676D91"/>
    <w:rsid w:val="006A106E"/>
    <w:rsid w:val="006A7EBD"/>
    <w:rsid w:val="006B0033"/>
    <w:rsid w:val="006B26F6"/>
    <w:rsid w:val="0071034E"/>
    <w:rsid w:val="007314C9"/>
    <w:rsid w:val="007504C7"/>
    <w:rsid w:val="007A3521"/>
    <w:rsid w:val="007A3DB6"/>
    <w:rsid w:val="007A4D26"/>
    <w:rsid w:val="007C4DF4"/>
    <w:rsid w:val="007F1F2A"/>
    <w:rsid w:val="008005CB"/>
    <w:rsid w:val="0080235F"/>
    <w:rsid w:val="0081282A"/>
    <w:rsid w:val="00815AA9"/>
    <w:rsid w:val="0082283B"/>
    <w:rsid w:val="008235E3"/>
    <w:rsid w:val="00826BD7"/>
    <w:rsid w:val="008300AC"/>
    <w:rsid w:val="00847DFE"/>
    <w:rsid w:val="008573A7"/>
    <w:rsid w:val="00890831"/>
    <w:rsid w:val="00892B8B"/>
    <w:rsid w:val="0089380B"/>
    <w:rsid w:val="008A1A68"/>
    <w:rsid w:val="008D128E"/>
    <w:rsid w:val="008D57B2"/>
    <w:rsid w:val="008E02C5"/>
    <w:rsid w:val="0090235C"/>
    <w:rsid w:val="00906745"/>
    <w:rsid w:val="00931EBE"/>
    <w:rsid w:val="00956A1F"/>
    <w:rsid w:val="00981088"/>
    <w:rsid w:val="009910F5"/>
    <w:rsid w:val="009A426B"/>
    <w:rsid w:val="009A52D7"/>
    <w:rsid w:val="009B447D"/>
    <w:rsid w:val="009C2DD5"/>
    <w:rsid w:val="009C4A37"/>
    <w:rsid w:val="009C7385"/>
    <w:rsid w:val="009C75BA"/>
    <w:rsid w:val="009D6B92"/>
    <w:rsid w:val="009F1103"/>
    <w:rsid w:val="009F55A7"/>
    <w:rsid w:val="00A0042B"/>
    <w:rsid w:val="00A21BD2"/>
    <w:rsid w:val="00A31F52"/>
    <w:rsid w:val="00A46149"/>
    <w:rsid w:val="00A6723C"/>
    <w:rsid w:val="00A8086B"/>
    <w:rsid w:val="00A938F8"/>
    <w:rsid w:val="00A94438"/>
    <w:rsid w:val="00AA0E5C"/>
    <w:rsid w:val="00AA2B69"/>
    <w:rsid w:val="00AA4042"/>
    <w:rsid w:val="00AA5E76"/>
    <w:rsid w:val="00AB2517"/>
    <w:rsid w:val="00AC1E6C"/>
    <w:rsid w:val="00AC4F1A"/>
    <w:rsid w:val="00AE0A74"/>
    <w:rsid w:val="00AE2C98"/>
    <w:rsid w:val="00AE5034"/>
    <w:rsid w:val="00AF015D"/>
    <w:rsid w:val="00B03C3D"/>
    <w:rsid w:val="00B0463A"/>
    <w:rsid w:val="00B07F8D"/>
    <w:rsid w:val="00B15E9A"/>
    <w:rsid w:val="00B4188C"/>
    <w:rsid w:val="00B70CDB"/>
    <w:rsid w:val="00B72EC0"/>
    <w:rsid w:val="00B964E5"/>
    <w:rsid w:val="00BB4653"/>
    <w:rsid w:val="00BC06FF"/>
    <w:rsid w:val="00BC386D"/>
    <w:rsid w:val="00C05A15"/>
    <w:rsid w:val="00C24408"/>
    <w:rsid w:val="00C41C81"/>
    <w:rsid w:val="00C42E12"/>
    <w:rsid w:val="00C46E9C"/>
    <w:rsid w:val="00C61760"/>
    <w:rsid w:val="00C716A0"/>
    <w:rsid w:val="00C77104"/>
    <w:rsid w:val="00C844AE"/>
    <w:rsid w:val="00CB718E"/>
    <w:rsid w:val="00CF11FC"/>
    <w:rsid w:val="00CF3616"/>
    <w:rsid w:val="00D036EE"/>
    <w:rsid w:val="00D1094D"/>
    <w:rsid w:val="00D10C75"/>
    <w:rsid w:val="00D41722"/>
    <w:rsid w:val="00D93420"/>
    <w:rsid w:val="00DB19F4"/>
    <w:rsid w:val="00DB7F36"/>
    <w:rsid w:val="00DC708F"/>
    <w:rsid w:val="00DC76B2"/>
    <w:rsid w:val="00E13906"/>
    <w:rsid w:val="00E47A0F"/>
    <w:rsid w:val="00E52CD6"/>
    <w:rsid w:val="00E7391D"/>
    <w:rsid w:val="00E82ED8"/>
    <w:rsid w:val="00EB7C5A"/>
    <w:rsid w:val="00EC67F9"/>
    <w:rsid w:val="00ED2CE7"/>
    <w:rsid w:val="00EE3240"/>
    <w:rsid w:val="00EF2906"/>
    <w:rsid w:val="00F01BE5"/>
    <w:rsid w:val="00F35290"/>
    <w:rsid w:val="00F406E6"/>
    <w:rsid w:val="00F60865"/>
    <w:rsid w:val="00F72D2F"/>
    <w:rsid w:val="00F75C84"/>
    <w:rsid w:val="00F90B24"/>
    <w:rsid w:val="00FA07D6"/>
    <w:rsid w:val="00FA2D56"/>
    <w:rsid w:val="00FB2A82"/>
    <w:rsid w:val="00FC6F75"/>
    <w:rsid w:val="00FD2932"/>
    <w:rsid w:val="00FD308F"/>
    <w:rsid w:val="00FD37A3"/>
    <w:rsid w:val="00FE090D"/>
    <w:rsid w:val="00FE1C84"/>
    <w:rsid w:val="00FE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4EDA8FB"/>
  <w15:docId w15:val="{CCB0F49F-7874-4487-878F-95E58F6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6B"/>
    <w:pPr>
      <w:spacing w:after="200" w:line="276" w:lineRule="auto"/>
    </w:pPr>
    <w:rPr>
      <w:sz w:val="22"/>
      <w:szCs w:val="22"/>
      <w:lang w:eastAsia="en-US"/>
    </w:rPr>
  </w:style>
  <w:style w:type="paragraph" w:styleId="1">
    <w:name w:val="heading 1"/>
    <w:basedOn w:val="a"/>
    <w:next w:val="a"/>
    <w:link w:val="10"/>
    <w:uiPriority w:val="99"/>
    <w:qFormat/>
    <w:rsid w:val="002C70C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70C9"/>
    <w:rPr>
      <w:rFonts w:ascii="Cambria" w:hAnsi="Cambria" w:cs="Times New Roman"/>
      <w:b/>
      <w:bCs/>
      <w:color w:val="365F91"/>
      <w:sz w:val="28"/>
      <w:szCs w:val="28"/>
    </w:rPr>
  </w:style>
  <w:style w:type="table" w:styleId="a3">
    <w:name w:val="Table Grid"/>
    <w:basedOn w:val="a1"/>
    <w:rsid w:val="004307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07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3075E"/>
    <w:rPr>
      <w:rFonts w:ascii="Times New Roman" w:hAnsi="Times New Roman" w:cs="Times New Roman"/>
      <w:sz w:val="24"/>
      <w:szCs w:val="24"/>
      <w:lang w:eastAsia="ru-RU"/>
    </w:rPr>
  </w:style>
  <w:style w:type="paragraph" w:styleId="a6">
    <w:name w:val="footnote text"/>
    <w:basedOn w:val="a"/>
    <w:link w:val="a7"/>
    <w:uiPriority w:val="99"/>
    <w:rsid w:val="0043075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43075E"/>
    <w:rPr>
      <w:rFonts w:ascii="Times New Roman" w:hAnsi="Times New Roman" w:cs="Times New Roman"/>
      <w:sz w:val="20"/>
      <w:szCs w:val="20"/>
      <w:lang w:eastAsia="ru-RU"/>
    </w:rPr>
  </w:style>
  <w:style w:type="character" w:styleId="a8">
    <w:name w:val="footnote reference"/>
    <w:uiPriority w:val="99"/>
    <w:rsid w:val="0043075E"/>
    <w:rPr>
      <w:rFonts w:cs="Times New Roman"/>
      <w:vertAlign w:val="superscript"/>
    </w:rPr>
  </w:style>
  <w:style w:type="paragraph" w:styleId="a9">
    <w:name w:val="List Paragraph"/>
    <w:basedOn w:val="a"/>
    <w:uiPriority w:val="34"/>
    <w:qFormat/>
    <w:rsid w:val="0043075E"/>
    <w:pPr>
      <w:spacing w:before="120" w:after="120" w:line="240" w:lineRule="auto"/>
      <w:ind w:left="720"/>
      <w:contextualSpacing/>
      <w:jc w:val="both"/>
    </w:pPr>
    <w:rPr>
      <w:rFonts w:ascii="Cambria" w:eastAsia="Times New Roman" w:hAnsi="Cambria"/>
      <w:sz w:val="24"/>
      <w:szCs w:val="24"/>
    </w:rPr>
  </w:style>
  <w:style w:type="paragraph" w:styleId="aa">
    <w:name w:val="Plain Text"/>
    <w:basedOn w:val="a"/>
    <w:link w:val="ab"/>
    <w:uiPriority w:val="99"/>
    <w:rsid w:val="0043075E"/>
    <w:pPr>
      <w:spacing w:after="0" w:line="240" w:lineRule="auto"/>
    </w:pPr>
    <w:rPr>
      <w:rFonts w:ascii="Courier New" w:eastAsia="Times New Roman" w:hAnsi="Courier New" w:cs="Courier New"/>
      <w:sz w:val="20"/>
      <w:szCs w:val="20"/>
      <w:lang w:eastAsia="ru-RU"/>
    </w:rPr>
  </w:style>
  <w:style w:type="character" w:customStyle="1" w:styleId="ab">
    <w:name w:val="Текст Знак"/>
    <w:link w:val="aa"/>
    <w:uiPriority w:val="99"/>
    <w:locked/>
    <w:rsid w:val="0043075E"/>
    <w:rPr>
      <w:rFonts w:ascii="Courier New" w:hAnsi="Courier New" w:cs="Courier New"/>
      <w:sz w:val="20"/>
      <w:szCs w:val="20"/>
      <w:lang w:eastAsia="ru-RU"/>
    </w:rPr>
  </w:style>
  <w:style w:type="character" w:styleId="ac">
    <w:name w:val="Hyperlink"/>
    <w:uiPriority w:val="99"/>
    <w:rsid w:val="00207CB7"/>
    <w:rPr>
      <w:rFonts w:cs="Times New Roman"/>
      <w:color w:val="0000FF"/>
      <w:u w:val="single"/>
    </w:rPr>
  </w:style>
  <w:style w:type="paragraph" w:styleId="ad">
    <w:name w:val="footer"/>
    <w:basedOn w:val="a"/>
    <w:link w:val="ae"/>
    <w:uiPriority w:val="99"/>
    <w:rsid w:val="000827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locked/>
    <w:rsid w:val="000827DC"/>
    <w:rPr>
      <w:rFonts w:ascii="Times New Roman" w:hAnsi="Times New Roman" w:cs="Times New Roman"/>
      <w:sz w:val="24"/>
      <w:szCs w:val="24"/>
      <w:lang w:eastAsia="ru-RU"/>
    </w:rPr>
  </w:style>
  <w:style w:type="character" w:styleId="af">
    <w:name w:val="page number"/>
    <w:uiPriority w:val="99"/>
    <w:rsid w:val="000827DC"/>
    <w:rPr>
      <w:rFonts w:cs="Times New Roman"/>
    </w:rPr>
  </w:style>
  <w:style w:type="paragraph" w:styleId="af0">
    <w:name w:val="Balloon Text"/>
    <w:basedOn w:val="a"/>
    <w:link w:val="af1"/>
    <w:uiPriority w:val="99"/>
    <w:semiHidden/>
    <w:rsid w:val="00AA0E5C"/>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locked/>
    <w:rsid w:val="00AA0E5C"/>
    <w:rPr>
      <w:rFonts w:ascii="Segoe UI" w:hAnsi="Segoe UI" w:cs="Segoe UI"/>
      <w:sz w:val="18"/>
      <w:szCs w:val="18"/>
    </w:rPr>
  </w:style>
  <w:style w:type="paragraph" w:customStyle="1" w:styleId="ConsPlusNonformat">
    <w:name w:val="ConsPlusNonformat"/>
    <w:uiPriority w:val="99"/>
    <w:rsid w:val="001E188C"/>
    <w:pPr>
      <w:widowControl w:val="0"/>
      <w:suppressAutoHyphens/>
      <w:autoSpaceDE w:val="0"/>
      <w:spacing w:after="200" w:line="276" w:lineRule="auto"/>
    </w:pPr>
    <w:rPr>
      <w:rFonts w:ascii="Courier New" w:eastAsia="Times New Roman" w:hAnsi="Courier New" w:cs="Courier New"/>
      <w:lang w:eastAsia="zh-CN"/>
    </w:rPr>
  </w:style>
  <w:style w:type="paragraph" w:customStyle="1" w:styleId="Default">
    <w:name w:val="Default"/>
    <w:uiPriority w:val="99"/>
    <w:rsid w:val="001E188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7890">
      <w:bodyDiv w:val="1"/>
      <w:marLeft w:val="0"/>
      <w:marRight w:val="0"/>
      <w:marTop w:val="0"/>
      <w:marBottom w:val="0"/>
      <w:divBdr>
        <w:top w:val="none" w:sz="0" w:space="0" w:color="auto"/>
        <w:left w:val="none" w:sz="0" w:space="0" w:color="auto"/>
        <w:bottom w:val="none" w:sz="0" w:space="0" w:color="auto"/>
        <w:right w:val="none" w:sz="0" w:space="0" w:color="auto"/>
      </w:divBdr>
    </w:div>
    <w:div w:id="485323169">
      <w:bodyDiv w:val="1"/>
      <w:marLeft w:val="0"/>
      <w:marRight w:val="0"/>
      <w:marTop w:val="0"/>
      <w:marBottom w:val="0"/>
      <w:divBdr>
        <w:top w:val="none" w:sz="0" w:space="0" w:color="auto"/>
        <w:left w:val="none" w:sz="0" w:space="0" w:color="auto"/>
        <w:bottom w:val="none" w:sz="0" w:space="0" w:color="auto"/>
        <w:right w:val="none" w:sz="0" w:space="0" w:color="auto"/>
      </w:divBdr>
    </w:div>
    <w:div w:id="571887847">
      <w:bodyDiv w:val="1"/>
      <w:marLeft w:val="0"/>
      <w:marRight w:val="0"/>
      <w:marTop w:val="0"/>
      <w:marBottom w:val="0"/>
      <w:divBdr>
        <w:top w:val="none" w:sz="0" w:space="0" w:color="auto"/>
        <w:left w:val="none" w:sz="0" w:space="0" w:color="auto"/>
        <w:bottom w:val="none" w:sz="0" w:space="0" w:color="auto"/>
        <w:right w:val="none" w:sz="0" w:space="0" w:color="auto"/>
      </w:divBdr>
    </w:div>
    <w:div w:id="617494187">
      <w:bodyDiv w:val="1"/>
      <w:marLeft w:val="0"/>
      <w:marRight w:val="0"/>
      <w:marTop w:val="0"/>
      <w:marBottom w:val="0"/>
      <w:divBdr>
        <w:top w:val="none" w:sz="0" w:space="0" w:color="auto"/>
        <w:left w:val="none" w:sz="0" w:space="0" w:color="auto"/>
        <w:bottom w:val="none" w:sz="0" w:space="0" w:color="auto"/>
        <w:right w:val="none" w:sz="0" w:space="0" w:color="auto"/>
      </w:divBdr>
    </w:div>
    <w:div w:id="1096899556">
      <w:marLeft w:val="0"/>
      <w:marRight w:val="0"/>
      <w:marTop w:val="0"/>
      <w:marBottom w:val="0"/>
      <w:divBdr>
        <w:top w:val="none" w:sz="0" w:space="0" w:color="auto"/>
        <w:left w:val="none" w:sz="0" w:space="0" w:color="auto"/>
        <w:bottom w:val="none" w:sz="0" w:space="0" w:color="auto"/>
        <w:right w:val="none" w:sz="0" w:space="0" w:color="auto"/>
      </w:divBdr>
    </w:div>
    <w:div w:id="1096899557">
      <w:marLeft w:val="0"/>
      <w:marRight w:val="0"/>
      <w:marTop w:val="0"/>
      <w:marBottom w:val="0"/>
      <w:divBdr>
        <w:top w:val="none" w:sz="0" w:space="0" w:color="auto"/>
        <w:left w:val="none" w:sz="0" w:space="0" w:color="auto"/>
        <w:bottom w:val="none" w:sz="0" w:space="0" w:color="auto"/>
        <w:right w:val="none" w:sz="0" w:space="0" w:color="auto"/>
      </w:divBdr>
    </w:div>
    <w:div w:id="1096899558">
      <w:marLeft w:val="0"/>
      <w:marRight w:val="0"/>
      <w:marTop w:val="0"/>
      <w:marBottom w:val="0"/>
      <w:divBdr>
        <w:top w:val="none" w:sz="0" w:space="0" w:color="auto"/>
        <w:left w:val="none" w:sz="0" w:space="0" w:color="auto"/>
        <w:bottom w:val="none" w:sz="0" w:space="0" w:color="auto"/>
        <w:right w:val="none" w:sz="0" w:space="0" w:color="auto"/>
      </w:divBdr>
    </w:div>
    <w:div w:id="1268806646">
      <w:bodyDiv w:val="1"/>
      <w:marLeft w:val="0"/>
      <w:marRight w:val="0"/>
      <w:marTop w:val="0"/>
      <w:marBottom w:val="0"/>
      <w:divBdr>
        <w:top w:val="none" w:sz="0" w:space="0" w:color="auto"/>
        <w:left w:val="none" w:sz="0" w:space="0" w:color="auto"/>
        <w:bottom w:val="none" w:sz="0" w:space="0" w:color="auto"/>
        <w:right w:val="none" w:sz="0" w:space="0" w:color="auto"/>
      </w:divBdr>
    </w:div>
    <w:div w:id="1592617559">
      <w:bodyDiv w:val="1"/>
      <w:marLeft w:val="0"/>
      <w:marRight w:val="0"/>
      <w:marTop w:val="0"/>
      <w:marBottom w:val="0"/>
      <w:divBdr>
        <w:top w:val="none" w:sz="0" w:space="0" w:color="auto"/>
        <w:left w:val="none" w:sz="0" w:space="0" w:color="auto"/>
        <w:bottom w:val="none" w:sz="0" w:space="0" w:color="auto"/>
        <w:right w:val="none" w:sz="0" w:space="0" w:color="auto"/>
      </w:divBdr>
    </w:div>
    <w:div w:id="17491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tlev_ev@interra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23</Pages>
  <Words>6347</Words>
  <Characters>36184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Метлев Евгений Викторович</cp:lastModifiedBy>
  <cp:revision>23</cp:revision>
  <cp:lastPrinted>2017-04-26T03:47:00Z</cp:lastPrinted>
  <dcterms:created xsi:type="dcterms:W3CDTF">2020-02-04T04:30:00Z</dcterms:created>
  <dcterms:modified xsi:type="dcterms:W3CDTF">2021-04-13T06:45:00Z</dcterms:modified>
</cp:coreProperties>
</file>